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9900F5" w:rsidRPr="00A12706" w:rsidTr="009900F5">
        <w:trPr>
          <w:jc w:val="center"/>
        </w:trPr>
        <w:tc>
          <w:tcPr>
            <w:tcW w:w="6350" w:type="dxa"/>
          </w:tcPr>
          <w:p w:rsidR="009900F5" w:rsidRPr="00A12706" w:rsidRDefault="009900F5" w:rsidP="005668E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Mangal"/>
              </w:rPr>
            </w:pPr>
          </w:p>
        </w:tc>
        <w:tc>
          <w:tcPr>
            <w:tcW w:w="3370" w:type="dxa"/>
            <w:shd w:val="clear" w:color="auto" w:fill="000000"/>
          </w:tcPr>
          <w:p w:rsidR="009900F5" w:rsidRPr="00A12706" w:rsidRDefault="009900F5" w:rsidP="005668ED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Calibri" w:hAnsi="Calibri" w:cs="Mangal"/>
                <w:color w:val="FFFFFF"/>
              </w:rPr>
            </w:pP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प्रेस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</w:rPr>
              <w:t xml:space="preserve"> </w:t>
            </w:r>
            <w:r w:rsidRPr="00A12706">
              <w:rPr>
                <w:rFonts w:ascii="Calibri" w:hAnsi="Calibri" w:cs="Mangal"/>
                <w:b/>
                <w:color w:val="FFFFFF"/>
                <w:highlight w:val="black"/>
                <w:cs/>
                <w:lang w:bidi="hi-IN"/>
              </w:rPr>
              <w:t>प्रकाशनी</w:t>
            </w:r>
            <w:r w:rsidRPr="00A12706">
              <w:rPr>
                <w:rFonts w:ascii="Calibri" w:hAnsi="Calibri" w:cs="Mangal"/>
                <w:b/>
                <w:color w:val="FFFFFF"/>
                <w:sz w:val="19"/>
                <w:highlight w:val="black"/>
              </w:rPr>
              <w:t xml:space="preserve">  </w:t>
            </w:r>
            <w:r w:rsidRPr="00A12706">
              <w:rPr>
                <w:rFonts w:ascii="Calibri" w:hAnsi="Calibri" w:cs="Mangal"/>
                <w:b/>
                <w:color w:val="FFFFFF"/>
                <w:sz w:val="23"/>
                <w:szCs w:val="28"/>
                <w:highlight w:val="black"/>
              </w:rPr>
              <w:t>PRESS RELEASE</w:t>
            </w:r>
          </w:p>
        </w:tc>
      </w:tr>
      <w:tr w:rsidR="009900F5" w:rsidRPr="00A12706" w:rsidTr="009900F5">
        <w:trPr>
          <w:jc w:val="center"/>
        </w:trPr>
        <w:tc>
          <w:tcPr>
            <w:tcW w:w="6350" w:type="dxa"/>
            <w:vAlign w:val="bottom"/>
          </w:tcPr>
          <w:p w:rsidR="009900F5" w:rsidRPr="00A12706" w:rsidRDefault="009900F5" w:rsidP="005668ED">
            <w:pPr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संचार</w:t>
            </w:r>
            <w:r w:rsidRPr="00A12706">
              <w:rPr>
                <w:rFonts w:ascii="Calibri" w:hAnsi="Calibri" w:cs="Mangal"/>
                <w:bCs/>
                <w:sz w:val="18"/>
                <w:szCs w:val="18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8"/>
                <w:szCs w:val="18"/>
                <w:cs/>
                <w:lang w:bidi="hi-IN"/>
              </w:rPr>
              <w:t>विभाग</w:t>
            </w:r>
            <w:r w:rsidRPr="00A12706">
              <w:rPr>
                <w:rFonts w:ascii="Calibri" w:hAnsi="Calibri" w:cs="Mangal"/>
                <w:b/>
                <w:color w:val="000000"/>
                <w:sz w:val="16"/>
                <w:szCs w:val="22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4"/>
                <w:szCs w:val="22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केंद्रीय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कार्यालय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बी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एस</w:t>
            </w:r>
            <w:r w:rsidRPr="00A12706">
              <w:rPr>
                <w:rFonts w:ascii="Calibri" w:hAnsi="Calibri" w:cs="Mangal"/>
                <w:sz w:val="16"/>
                <w:szCs w:val="16"/>
              </w:rPr>
              <w:t>.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मार्ग</w:t>
            </w:r>
            <w:r w:rsidRPr="00A12706">
              <w:rPr>
                <w:rFonts w:ascii="Calibri" w:hAnsi="Calibri" w:cs="Mangal"/>
                <w:sz w:val="16"/>
                <w:szCs w:val="16"/>
              </w:rPr>
              <w:t xml:space="preserve">, </w:t>
            </w:r>
            <w:r w:rsidRPr="00A12706">
              <w:rPr>
                <w:rFonts w:ascii="Calibri" w:hAnsi="Calibri" w:cs="Mangal"/>
                <w:sz w:val="16"/>
                <w:szCs w:val="16"/>
                <w:cs/>
                <w:lang w:bidi="hi-IN"/>
              </w:rPr>
              <w:t>मुंबई</w:t>
            </w:r>
            <w:r w:rsidRPr="00A12706">
              <w:rPr>
                <w:rFonts w:ascii="Calibri" w:hAnsi="Calibri" w:cs="Mangal"/>
                <w:sz w:val="22"/>
                <w:szCs w:val="22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400001</w:t>
            </w:r>
          </w:p>
          <w:p w:rsidR="009900F5" w:rsidRPr="00A12706" w:rsidRDefault="009900F5" w:rsidP="005668ED">
            <w:pPr>
              <w:ind w:right="-108"/>
              <w:jc w:val="right"/>
              <w:rPr>
                <w:rFonts w:ascii="Calibri" w:hAnsi="Calibri" w:cs="Mangal"/>
                <w:sz w:val="10"/>
                <w:szCs w:val="10"/>
              </w:rPr>
            </w:pPr>
            <w:r w:rsidRPr="00A12706">
              <w:rPr>
                <w:rFonts w:ascii="Calibri" w:hAnsi="Calibri" w:cs="Mang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9900F5" w:rsidRPr="00A12706" w:rsidRDefault="009900F5" w:rsidP="005668ED">
            <w:pPr>
              <w:jc w:val="right"/>
              <w:rPr>
                <w:rFonts w:ascii="Calibri" w:hAnsi="Calibri" w:cs="Mangal"/>
                <w:color w:val="000000"/>
                <w:sz w:val="16"/>
              </w:rPr>
            </w:pPr>
            <w:r w:rsidRPr="00A12706">
              <w:rPr>
                <w:rFonts w:ascii="Calibri" w:hAnsi="Calibri" w:cs="Mangal"/>
                <w:b/>
                <w:sz w:val="14"/>
                <w:szCs w:val="16"/>
              </w:rPr>
              <w:t>DEPARTMENT OF COMMUNICATION</w:t>
            </w:r>
            <w:r w:rsidRPr="00A12706">
              <w:rPr>
                <w:rFonts w:ascii="Calibri" w:hAnsi="Calibri" w:cs="Mangal"/>
                <w:color w:val="000000"/>
                <w:sz w:val="14"/>
              </w:rPr>
              <w:t>,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 xml:space="preserve">Central Office, </w:t>
            </w:r>
            <w:proofErr w:type="spellStart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S.B.S.Marg</w:t>
            </w:r>
            <w:proofErr w:type="spellEnd"/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, Mumbai-400001</w:t>
            </w:r>
          </w:p>
          <w:p w:rsidR="009900F5" w:rsidRPr="00A12706" w:rsidRDefault="009900F5" w:rsidP="005668ED">
            <w:pPr>
              <w:jc w:val="right"/>
              <w:rPr>
                <w:rFonts w:ascii="Calibri" w:hAnsi="Calibri" w:cs="Mangal"/>
                <w:sz w:val="15"/>
                <w:szCs w:val="15"/>
                <w:lang w:val="fr-FR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फोन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Phone: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2266 0502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फैक्स</w:t>
            </w:r>
            <w:r w:rsidRPr="00A12706">
              <w:rPr>
                <w:rFonts w:ascii="Calibri" w:hAnsi="Calibri" w:cs="Mangal"/>
                <w:sz w:val="16"/>
                <w:szCs w:val="16"/>
                <w:lang w:val="fr-FR"/>
              </w:rPr>
              <w:t>/</w:t>
            </w:r>
            <w:r w:rsidRPr="00A12706">
              <w:rPr>
                <w:rFonts w:ascii="Calibri" w:hAnsi="Calibri" w:cs="Mangal"/>
                <w:color w:val="000000"/>
                <w:sz w:val="16"/>
              </w:rPr>
              <w:t xml:space="preserve">Fax: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91 22</w:t>
            </w:r>
            <w:r w:rsidRPr="00A12706">
              <w:rPr>
                <w:rFonts w:ascii="Calibri" w:hAnsi="Calibri" w:cs="Mangal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sz w:val="15"/>
                <w:szCs w:val="15"/>
                <w:lang w:val="fr-FR"/>
              </w:rPr>
              <w:t>22</w:t>
            </w:r>
            <w:r>
              <w:rPr>
                <w:rFonts w:ascii="Calibri" w:hAnsi="Calibri" w:cs="Mang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9900F5" w:rsidRPr="00A12706" w:rsidRDefault="0011213D" w:rsidP="005668ED">
            <w:pPr>
              <w:jc w:val="center"/>
              <w:rPr>
                <w:rFonts w:ascii="Calibri" w:hAnsi="Calibri" w:cs="Mangal"/>
                <w:b/>
                <w:color w:val="000000"/>
                <w:w w:val="150"/>
                <w:sz w:val="16"/>
              </w:rPr>
            </w:pPr>
            <w:r>
              <w:rPr>
                <w:rFonts w:ascii="Calibri" w:hAnsi="Calibri" w:cs="Mangal"/>
                <w:noProof/>
                <w:lang w:bidi="hi-IN"/>
              </w:rPr>
              <w:pict>
                <v:line id="_x0000_s1029" style="position:absolute;left:0;text-align:left;flip:x y;z-index:251659264;mso-position-horizontal-relative:text;mso-position-vertical-relative:text" from="-5.4pt,1.7pt" to="-5.4pt,90.1pt"/>
              </w:pict>
            </w:r>
            <w:r w:rsidR="009900F5">
              <w:rPr>
                <w:rFonts w:ascii="Calibri" w:hAnsi="Calibri" w:cs="Mang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 wp14:anchorId="23D7B1E2" wp14:editId="24CFF01D">
                  <wp:extent cx="666750" cy="57785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0F5" w:rsidRPr="00D660FC" w:rsidRDefault="0011213D" w:rsidP="005668ED">
            <w:pPr>
              <w:pStyle w:val="Header"/>
              <w:jc w:val="center"/>
              <w:rPr>
                <w:rFonts w:ascii="Calibri" w:eastAsia="Arial Unicode MS" w:hAnsi="Calibri" w:cs="Mangal"/>
                <w:bCs/>
                <w:color w:val="000000"/>
                <w:w w:val="150"/>
              </w:rPr>
            </w:pPr>
            <w:r>
              <w:rPr>
                <w:rFonts w:ascii="Mangal" w:hAnsi="Mangal" w:cs="Mangal"/>
                <w:b/>
                <w:noProof/>
                <w:lang w:val="en-IN" w:eastAsia="en-IN" w:bidi="hi-IN"/>
              </w:rPr>
              <w:pict>
                <v:oval id="Oval 3" o:spid="_x0000_s1030" style="position:absolute;left:0;text-align:left;margin-left:239.95pt;margin-top:21.85pt;width:1.45pt;height: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" fillcolor="black" stroked="f" strokecolor="#f2f2f2" strokeweight="3pt">
                  <v:shadow color="#7f7f7f" opacity=".5" offset="1pt"/>
                  <o:lock v:ext="edit" aspectratio="t"/>
                </v:oval>
              </w:pict>
            </w:r>
            <w:r w:rsidR="009900F5" w:rsidRPr="00D660FC">
              <w:rPr>
                <w:rStyle w:val="shorttext"/>
                <w:rFonts w:ascii="Mangal" w:hAnsi="Mangal" w:cs="Mangal" w:hint="cs"/>
                <w:b/>
                <w:cs/>
                <w:lang w:bidi="hi-IN"/>
              </w:rPr>
              <w:t>भारतीय</w:t>
            </w:r>
            <w:r w:rsidR="009900F5" w:rsidRPr="00D660FC">
              <w:rPr>
                <w:rStyle w:val="shorttext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="009900F5"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रिजर्व</w:t>
            </w:r>
            <w:r w:rsidR="009900F5" w:rsidRPr="00D660FC">
              <w:rPr>
                <w:rStyle w:val="hps"/>
                <w:rFonts w:ascii="Arial" w:hAnsi="Arial" w:cs="Arial" w:hint="cs"/>
                <w:b/>
                <w:cs/>
                <w:lang w:bidi="hi-IN"/>
              </w:rPr>
              <w:t xml:space="preserve"> </w:t>
            </w:r>
            <w:r w:rsidR="009900F5" w:rsidRPr="00D660FC">
              <w:rPr>
                <w:rStyle w:val="hps"/>
                <w:rFonts w:ascii="Mangal" w:hAnsi="Mangal" w:cs="Mangal" w:hint="cs"/>
                <w:b/>
                <w:cs/>
                <w:lang w:bidi="hi-IN"/>
              </w:rPr>
              <w:t>बैंक</w:t>
            </w:r>
          </w:p>
          <w:p w:rsidR="009900F5" w:rsidRPr="00A12706" w:rsidRDefault="009900F5" w:rsidP="005668ED">
            <w:pPr>
              <w:jc w:val="center"/>
              <w:rPr>
                <w:rFonts w:ascii="Calibri" w:hAnsi="Calibri" w:cs="Mangal"/>
                <w:b/>
                <w:color w:val="000000"/>
                <w:sz w:val="18"/>
              </w:rPr>
            </w:pPr>
            <w:r w:rsidRPr="00A12706">
              <w:rPr>
                <w:rFonts w:ascii="Calibri" w:hAnsi="Calibri" w:cs="Mang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State">
                  <w:smartTag w:uri="urn:schemas-microsoft-com:office:smarttags" w:element="country-region">
                    <w:smartTag w:uri="urn:schemas-microsoft-com:office:smarttags" w:element="Street">
                      <w:smartTag w:uri="urn:schemas-microsoft-com:office:smarttags" w:element="address">
                        <w:r w:rsidRPr="00A12706">
                          <w:rPr>
                            <w:rFonts w:ascii="Calibri" w:hAnsi="Calibri" w:cs="Mangal"/>
                            <w:b/>
                            <w:color w:val="000000"/>
                            <w:w w:val="150"/>
                            <w:sz w:val="16"/>
                          </w:rPr>
                          <w:t>INDIA</w:t>
                        </w:r>
                      </w:smartTag>
                    </w:smartTag>
                  </w:smartTag>
                </w:smartTag>
              </w:smartTag>
            </w:smartTag>
            <w:r w:rsidRPr="00A12706">
              <w:rPr>
                <w:rFonts w:ascii="Calibri" w:hAnsi="Calibri" w:cs="Mangal"/>
                <w:b/>
                <w:color w:val="000000"/>
                <w:sz w:val="16"/>
              </w:rPr>
              <w:t xml:space="preserve"> </w:t>
            </w:r>
          </w:p>
          <w:p w:rsidR="009900F5" w:rsidRPr="00A12706" w:rsidRDefault="009900F5" w:rsidP="005668ED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r w:rsidRPr="00A12706">
              <w:rPr>
                <w:rFonts w:ascii="Calibri" w:hAnsi="Calibri" w:cs="Mangal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A12706">
              <w:rPr>
                <w:rFonts w:ascii="Calibri" w:hAnsi="Calibri" w:cs="Mangal"/>
                <w:b w:val="0"/>
                <w:szCs w:val="16"/>
                <w:lang w:val="fr-FR"/>
              </w:rPr>
              <w:t xml:space="preserve"> : </w:t>
            </w:r>
            <w:r w:rsidRPr="00A12706"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  <w:t>www.rbi.org.in/hindi</w:t>
            </w:r>
          </w:p>
          <w:p w:rsidR="009900F5" w:rsidRPr="00A12706" w:rsidRDefault="009900F5" w:rsidP="005668ED">
            <w:pPr>
              <w:pStyle w:val="Heading1"/>
              <w:rPr>
                <w:rFonts w:ascii="Calibri" w:hAnsi="Calibri" w:cs="Mangal"/>
                <w:b w:val="0"/>
                <w:sz w:val="18"/>
                <w:szCs w:val="10"/>
                <w:lang w:val="fr-FR"/>
              </w:rPr>
            </w:pPr>
            <w:proofErr w:type="gramStart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>Website :</w:t>
            </w:r>
            <w:proofErr w:type="gramEnd"/>
            <w:r w:rsidRPr="00A12706">
              <w:rPr>
                <w:rFonts w:ascii="Calibri" w:hAnsi="Calibri" w:cs="Mangal"/>
                <w:b w:val="0"/>
                <w:sz w:val="18"/>
                <w:szCs w:val="10"/>
              </w:rPr>
              <w:t xml:space="preserve"> www.rbi.org.in</w:t>
            </w:r>
          </w:p>
          <w:p w:rsidR="009900F5" w:rsidRPr="00A12706" w:rsidRDefault="009900F5" w:rsidP="005668ED">
            <w:pPr>
              <w:pStyle w:val="Header"/>
              <w:jc w:val="center"/>
              <w:rPr>
                <w:rFonts w:ascii="Calibri" w:hAnsi="Calibri" w:cs="Mangal"/>
              </w:rPr>
            </w:pP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इ</w:t>
            </w:r>
            <w:r w:rsidRPr="00A12706">
              <w:rPr>
                <w:rFonts w:ascii="Calibri" w:hAnsi="Calibri" w:cs="Mangal"/>
                <w:sz w:val="14"/>
                <w:szCs w:val="14"/>
                <w:lang w:val="fr-FR"/>
              </w:rPr>
              <w:t>-</w:t>
            </w:r>
            <w:r w:rsidRPr="00A12706">
              <w:rPr>
                <w:rFonts w:ascii="Calibri" w:hAnsi="Calibri" w:cs="Mangal"/>
                <w:sz w:val="14"/>
                <w:szCs w:val="14"/>
                <w:cs/>
                <w:lang w:val="fr-FR" w:bidi="hi-IN"/>
              </w:rPr>
              <w:t>मेल</w:t>
            </w:r>
            <w:r w:rsidRPr="00A12706">
              <w:rPr>
                <w:rFonts w:ascii="Calibri" w:hAnsi="Calibri" w:cs="Mangal"/>
                <w:b/>
                <w:sz w:val="18"/>
                <w:szCs w:val="18"/>
                <w:lang w:val="fr-FR"/>
              </w:rPr>
              <w:t xml:space="preserve"> </w:t>
            </w:r>
            <w:r w:rsidRPr="00A12706">
              <w:rPr>
                <w:rFonts w:ascii="Calibri" w:hAnsi="Calibri" w:cs="Mangal"/>
                <w:bCs/>
                <w:sz w:val="16"/>
                <w:szCs w:val="16"/>
              </w:rPr>
              <w:t>email</w:t>
            </w:r>
            <w:r w:rsidRPr="00A12706">
              <w:rPr>
                <w:rFonts w:ascii="Calibri" w:hAnsi="Calibri" w:cs="Mangal"/>
                <w:b/>
                <w:sz w:val="20"/>
                <w:szCs w:val="20"/>
                <w:lang w:val="fr-FR"/>
              </w:rPr>
              <w:t>:</w:t>
            </w:r>
            <w:r w:rsidRPr="00A12706">
              <w:rPr>
                <w:rFonts w:ascii="Calibri" w:hAnsi="Calibri" w:cs="Mangal"/>
                <w:b/>
                <w:color w:val="000000"/>
                <w:sz w:val="26"/>
                <w:lang w:val="fr-FR"/>
              </w:rPr>
              <w:t xml:space="preserve"> </w:t>
            </w:r>
            <w:hyperlink r:id="rId7" w:history="1">
              <w:r w:rsidRPr="00A12706">
                <w:rPr>
                  <w:rStyle w:val="Hyperlink"/>
                  <w:rFonts w:ascii="Calibri" w:hAnsi="Calibri" w:cs="Mang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1A7073" w:rsidRPr="001A7073" w:rsidRDefault="001A7073" w:rsidP="001A7073">
      <w:pPr>
        <w:spacing w:after="15"/>
        <w:ind w:right="1288"/>
        <w:jc w:val="right"/>
        <w:rPr>
          <w:rFonts w:ascii="Arial" w:eastAsia="Arial" w:hAnsi="Arial" w:cs="Arial"/>
          <w:sz w:val="6"/>
          <w:szCs w:val="10"/>
        </w:rPr>
      </w:pPr>
    </w:p>
    <w:p w:rsidR="004948C8" w:rsidRDefault="007A66AC" w:rsidP="004948C8">
      <w:pPr>
        <w:spacing w:after="15"/>
        <w:ind w:right="371"/>
        <w:jc w:val="right"/>
      </w:pPr>
      <w:r w:rsidRPr="009900F5">
        <w:rPr>
          <w:rFonts w:ascii="Arial" w:eastAsia="Arial" w:hAnsi="Arial" w:cs="Arial"/>
          <w:sz w:val="20"/>
        </w:rPr>
        <w:t xml:space="preserve">December </w:t>
      </w:r>
      <w:r w:rsidR="00B624FA" w:rsidRPr="009900F5">
        <w:rPr>
          <w:rFonts w:ascii="Arial" w:eastAsia="Arial" w:hAnsi="Arial" w:cs="Arial"/>
          <w:sz w:val="20"/>
        </w:rPr>
        <w:t>31</w:t>
      </w:r>
      <w:r w:rsidR="004948C8" w:rsidRPr="009900F5">
        <w:rPr>
          <w:rFonts w:ascii="Arial" w:eastAsia="Arial" w:hAnsi="Arial" w:cs="Arial"/>
          <w:sz w:val="20"/>
        </w:rPr>
        <w:t>, 2018</w:t>
      </w:r>
    </w:p>
    <w:p w:rsidR="004948C8" w:rsidRDefault="004948C8" w:rsidP="004948C8">
      <w:pPr>
        <w:ind w:left="1516"/>
      </w:pPr>
      <w:r>
        <w:rPr>
          <w:rFonts w:ascii="Arial" w:eastAsia="Arial" w:hAnsi="Arial" w:cs="Arial"/>
          <w:b/>
          <w:sz w:val="20"/>
        </w:rPr>
        <w:t xml:space="preserve">Money Market Operations as on </w:t>
      </w:r>
      <w:r w:rsidR="00613328">
        <w:rPr>
          <w:rFonts w:ascii="Arial" w:eastAsia="Arial" w:hAnsi="Arial" w:cs="Arial"/>
          <w:b/>
          <w:sz w:val="20"/>
        </w:rPr>
        <w:t xml:space="preserve">December </w:t>
      </w:r>
      <w:r w:rsidR="00F806BB">
        <w:rPr>
          <w:rFonts w:ascii="Arial" w:eastAsia="Arial" w:hAnsi="Arial" w:cs="Arial"/>
          <w:b/>
          <w:sz w:val="20"/>
        </w:rPr>
        <w:t>2</w:t>
      </w:r>
      <w:r w:rsidR="006E6A34"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b/>
          <w:sz w:val="20"/>
        </w:rPr>
        <w:t>, 2018</w:t>
      </w:r>
    </w:p>
    <w:p w:rsidR="004948C8" w:rsidRDefault="009900F5" w:rsidP="004948C8">
      <w:pPr>
        <w:tabs>
          <w:tab w:val="left" w:pos="9180"/>
        </w:tabs>
        <w:ind w:right="281"/>
        <w:jc w:val="center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</w:t>
      </w:r>
      <w:r w:rsidR="004948C8">
        <w:rPr>
          <w:rFonts w:ascii="Arial" w:eastAsia="Arial" w:hAnsi="Arial" w:cs="Arial"/>
          <w:sz w:val="18"/>
        </w:rPr>
        <w:t xml:space="preserve"> (Amount in Rupees billion, Rate in Per cent) </w:t>
      </w:r>
    </w:p>
    <w:tbl>
      <w:tblPr>
        <w:tblStyle w:val="TableGrid"/>
        <w:tblW w:w="9402" w:type="dxa"/>
        <w:tblInd w:w="-264" w:type="dxa"/>
        <w:tblCellMar>
          <w:top w:w="3" w:type="dxa"/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0"/>
        <w:gridCol w:w="1710"/>
        <w:gridCol w:w="1488"/>
        <w:gridCol w:w="1354"/>
      </w:tblGrid>
      <w:tr w:rsidR="004948C8" w:rsidTr="009900F5">
        <w:trPr>
          <w:trHeight w:val="444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Pr="004948C8" w:rsidRDefault="004948C8" w:rsidP="00E40534">
            <w:pPr>
              <w:tabs>
                <w:tab w:val="center" w:pos="1672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MONEY MARKETS</w:t>
            </w:r>
            <w:r w:rsidR="009900F5">
              <w:rPr>
                <w:rFonts w:ascii="Arial" w:eastAsia="Arial" w:hAnsi="Arial" w:cs="Arial"/>
                <w:b/>
                <w:sz w:val="16"/>
              </w:rPr>
              <w:t>@</w:t>
            </w:r>
            <w:r w:rsidRPr="004948C8"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8C8" w:rsidRDefault="004948C8" w:rsidP="00E40534">
            <w:pPr>
              <w:ind w:left="473" w:firstLine="60"/>
            </w:pPr>
            <w:r>
              <w:rPr>
                <w:rFonts w:ascii="Arial" w:eastAsia="Arial" w:hAnsi="Arial" w:cs="Arial"/>
                <w:b/>
                <w:sz w:val="17"/>
              </w:rPr>
              <w:t xml:space="preserve"> Volume  (One Leg)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8C8" w:rsidRDefault="004948C8" w:rsidP="00E40534">
            <w:pPr>
              <w:ind w:left="139" w:firstLine="124"/>
            </w:pPr>
            <w:r>
              <w:rPr>
                <w:rFonts w:ascii="Arial" w:eastAsia="Arial" w:hAnsi="Arial" w:cs="Arial"/>
                <w:b/>
                <w:sz w:val="17"/>
              </w:rPr>
              <w:t xml:space="preserve"> Weighted Average Rate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48C8" w:rsidRDefault="004948C8" w:rsidP="00E40534">
            <w:pPr>
              <w:ind w:right="15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Range</w:t>
            </w:r>
          </w:p>
        </w:tc>
      </w:tr>
      <w:tr w:rsidR="00E57AEA" w:rsidTr="009900F5">
        <w:trPr>
          <w:trHeight w:val="23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EA" w:rsidRDefault="00E57AEA" w:rsidP="00E57AEA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A.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EA" w:rsidRDefault="00E57AEA" w:rsidP="00E57AEA">
            <w:pPr>
              <w:tabs>
                <w:tab w:val="center" w:pos="288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Overnight Segment (I+II+III+IV)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63.02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5.50-7.00</w:t>
            </w:r>
          </w:p>
        </w:tc>
      </w:tr>
      <w:tr w:rsidR="00E57AEA" w:rsidTr="009900F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AEA" w:rsidRDefault="00E57AEA" w:rsidP="00E57AEA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EA" w:rsidRDefault="00E57AEA" w:rsidP="00E57AEA">
            <w:pPr>
              <w:tabs>
                <w:tab w:val="center" w:pos="1440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 xml:space="preserve">I.  Call Money   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5.50-6.55</w:t>
            </w:r>
          </w:p>
        </w:tc>
      </w:tr>
      <w:tr w:rsidR="00E57AEA" w:rsidTr="009900F5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AEA" w:rsidRDefault="00E57AEA" w:rsidP="00E57AEA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EA" w:rsidRDefault="00E57AEA" w:rsidP="00E57AEA">
            <w:r>
              <w:rPr>
                <w:rFonts w:ascii="Arial" w:eastAsia="Arial" w:hAnsi="Arial" w:cs="Arial"/>
                <w:b/>
                <w:sz w:val="17"/>
              </w:rPr>
              <w:t xml:space="preserve">II. Triparty Repo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33.49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5.50-6.55</w:t>
            </w:r>
          </w:p>
        </w:tc>
      </w:tr>
      <w:tr w:rsidR="00E57AEA" w:rsidTr="009900F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AEA" w:rsidRDefault="00E57AEA" w:rsidP="00E57AEA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EA" w:rsidRDefault="00E57AEA" w:rsidP="00E57AEA">
            <w:r>
              <w:rPr>
                <w:rFonts w:ascii="Arial" w:eastAsia="Arial" w:hAnsi="Arial" w:cs="Arial"/>
                <w:b/>
                <w:sz w:val="17"/>
              </w:rPr>
              <w:t xml:space="preserve">III. Market Repo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AD45E9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57AEA" w:rsidRPr="006E6A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57AEA" w:rsidTr="009900F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EA" w:rsidRDefault="00E57AEA" w:rsidP="00E57AEA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EA" w:rsidRDefault="00E57AEA" w:rsidP="00E57AEA">
            <w:r>
              <w:rPr>
                <w:rFonts w:ascii="Arial" w:eastAsia="Arial" w:hAnsi="Arial" w:cs="Arial"/>
                <w:b/>
                <w:sz w:val="17"/>
              </w:rPr>
              <w:t xml:space="preserve">IV. Repo in Corporate Bond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EA" w:rsidRPr="006E6A34" w:rsidRDefault="00E57AEA" w:rsidP="00E5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6.75-7.00</w:t>
            </w:r>
          </w:p>
        </w:tc>
      </w:tr>
      <w:tr w:rsidR="009D4444" w:rsidTr="009900F5">
        <w:trPr>
          <w:trHeight w:val="23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44" w:rsidRDefault="009D4444" w:rsidP="009D4444">
            <w:pPr>
              <w:ind w:left="2"/>
            </w:pPr>
            <w:r>
              <w:rPr>
                <w:rFonts w:ascii="Arial" w:eastAsia="Arial" w:hAnsi="Arial" w:cs="Arial"/>
                <w:b/>
                <w:sz w:val="17"/>
              </w:rPr>
              <w:t xml:space="preserve">B.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4444" w:rsidRDefault="009D4444" w:rsidP="009D4444">
            <w:r>
              <w:rPr>
                <w:rFonts w:ascii="Arial" w:eastAsia="Arial" w:hAnsi="Arial" w:cs="Arial"/>
                <w:b/>
                <w:sz w:val="17"/>
              </w:rPr>
              <w:t xml:space="preserve">Term Segment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44" w:rsidRPr="006E6A34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44" w:rsidRPr="006E6A34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44" w:rsidRPr="006E6A34" w:rsidRDefault="009D4444" w:rsidP="009D4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E6A34" w:rsidTr="009900F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A34" w:rsidRDefault="006E6A34" w:rsidP="006E6A34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34" w:rsidRDefault="006E6A34" w:rsidP="006E6A34">
            <w:r>
              <w:rPr>
                <w:rFonts w:ascii="Arial" w:eastAsia="Arial" w:hAnsi="Arial" w:cs="Arial"/>
                <w:b/>
                <w:sz w:val="17"/>
              </w:rPr>
              <w:t xml:space="preserve">I. Notice Money**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306.78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5.00-7.20</w:t>
            </w:r>
          </w:p>
        </w:tc>
      </w:tr>
      <w:tr w:rsidR="006E6A34" w:rsidTr="009900F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A34" w:rsidRDefault="006E6A34" w:rsidP="006E6A34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34" w:rsidRDefault="006E6A34" w:rsidP="006E6A34">
            <w:r>
              <w:rPr>
                <w:rFonts w:ascii="Arial" w:eastAsia="Arial" w:hAnsi="Arial" w:cs="Arial"/>
                <w:b/>
                <w:sz w:val="17"/>
              </w:rPr>
              <w:t>II. Term Money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@@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6.85-7.85</w:t>
            </w:r>
          </w:p>
        </w:tc>
      </w:tr>
      <w:tr w:rsidR="006E6A34" w:rsidTr="009900F5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A34" w:rsidRDefault="006E6A34" w:rsidP="006E6A34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34" w:rsidRDefault="006E6A34" w:rsidP="006E6A34">
            <w:r>
              <w:rPr>
                <w:rFonts w:ascii="Arial" w:eastAsia="Arial" w:hAnsi="Arial" w:cs="Arial"/>
                <w:b/>
                <w:sz w:val="17"/>
              </w:rPr>
              <w:t xml:space="preserve">III. Triparty Repo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1,378.75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6.25-6.63</w:t>
            </w:r>
          </w:p>
        </w:tc>
      </w:tr>
      <w:tr w:rsidR="006E6A34" w:rsidTr="009900F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A34" w:rsidRDefault="006E6A34" w:rsidP="006E6A34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34" w:rsidRDefault="006E6A34" w:rsidP="006E6A34">
            <w:r>
              <w:rPr>
                <w:rFonts w:ascii="Arial" w:eastAsia="Arial" w:hAnsi="Arial" w:cs="Arial"/>
                <w:b/>
                <w:sz w:val="17"/>
              </w:rPr>
              <w:t xml:space="preserve">IV. Market Repo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558.46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5.50-6.75</w:t>
            </w:r>
          </w:p>
        </w:tc>
      </w:tr>
      <w:tr w:rsidR="006E6A34" w:rsidTr="009900F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34" w:rsidRDefault="006E6A34" w:rsidP="006E6A34"/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A34" w:rsidRDefault="006E6A34" w:rsidP="006E6A34">
            <w:r>
              <w:rPr>
                <w:rFonts w:ascii="Arial" w:eastAsia="Arial" w:hAnsi="Arial" w:cs="Arial"/>
                <w:b/>
                <w:sz w:val="17"/>
              </w:rPr>
              <w:t xml:space="preserve">V. Repo in Corporate Bond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34" w:rsidRPr="006E6A34" w:rsidRDefault="006E6A34" w:rsidP="006E6A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7.90-7.90</w:t>
            </w:r>
          </w:p>
        </w:tc>
      </w:tr>
    </w:tbl>
    <w:p w:rsidR="004948C8" w:rsidRDefault="004948C8" w:rsidP="004948C8">
      <w:pPr>
        <w:ind w:left="14"/>
      </w:pPr>
    </w:p>
    <w:tbl>
      <w:tblPr>
        <w:tblStyle w:val="TableGrid"/>
        <w:tblW w:w="9367" w:type="dxa"/>
        <w:tblInd w:w="-206" w:type="dxa"/>
        <w:tblCellMar>
          <w:top w:w="3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3094"/>
        <w:gridCol w:w="1208"/>
        <w:gridCol w:w="760"/>
        <w:gridCol w:w="1207"/>
        <w:gridCol w:w="1450"/>
        <w:gridCol w:w="1164"/>
      </w:tblGrid>
      <w:tr w:rsidR="004948C8" w:rsidTr="00E40534">
        <w:trPr>
          <w:trHeight w:val="596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9900F5">
            <w:pPr>
              <w:tabs>
                <w:tab w:val="center" w:pos="1734"/>
              </w:tabs>
            </w:pPr>
            <w:r w:rsidRPr="004948C8">
              <w:rPr>
                <w:rFonts w:ascii="Arial" w:eastAsia="Arial" w:hAnsi="Arial" w:cs="Arial"/>
                <w:b/>
                <w:sz w:val="17"/>
              </w:rPr>
              <w:t>RBI OPERATIONS</w:t>
            </w:r>
            <w:r w:rsidR="009900F5" w:rsidRPr="009900F5">
              <w:rPr>
                <w:rFonts w:ascii="Arial" w:eastAsia="Arial" w:hAnsi="Arial" w:cs="Arial"/>
                <w:b/>
                <w:sz w:val="16"/>
                <w:vertAlign w:val="superscript"/>
              </w:rPr>
              <w:t>@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390" w:hanging="127"/>
            </w:pPr>
            <w:r>
              <w:rPr>
                <w:rFonts w:ascii="Arial" w:eastAsia="Arial" w:hAnsi="Arial" w:cs="Arial"/>
                <w:b/>
                <w:sz w:val="17"/>
              </w:rPr>
              <w:t>Auction Date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Tenor (Days)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 Maturity Date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Amount Outstanding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 Current</w:t>
            </w:r>
          </w:p>
          <w:p w:rsidR="004948C8" w:rsidRDefault="004948C8" w:rsidP="00E40534">
            <w:pPr>
              <w:ind w:left="14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Rate/Cut  off Rate</w:t>
            </w:r>
          </w:p>
        </w:tc>
      </w:tr>
      <w:tr w:rsidR="004948C8" w:rsidTr="00BC1D50">
        <w:trPr>
          <w:trHeight w:val="2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C.    </w:t>
            </w:r>
          </w:p>
        </w:tc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-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Liquidity Adjustment Facility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277"/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278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-13"/>
            </w:pPr>
            <w:r>
              <w:rPr>
                <w:rFonts w:ascii="Calibri" w:eastAsia="Calibri" w:hAnsi="Calibri" w:cs="Calibri"/>
                <w:sz w:val="17"/>
              </w:rPr>
              <w:tab/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2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13/11/2018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E6A34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13/12/2018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250.02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350.02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18/12/2018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01/01/2019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230.05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19/12/2018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02/01/2019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142.00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21/12/2018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04/01/2019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24/12/2018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08/01/2019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27/12/2018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03/01/2019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200.01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b/>
                <w:sz w:val="17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11/01/2019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235.02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</w:tr>
      <w:tr w:rsidR="00493461" w:rsidTr="009900F5">
        <w:trPr>
          <w:trHeight w:val="21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 xml:space="preserve">(iii) Reverse Repo (Fixed  Rate)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086A09" w:rsidRDefault="00086A09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A09">
              <w:rPr>
                <w:rFonts w:ascii="Arial" w:hAnsi="Arial" w:cs="Arial"/>
                <w:sz w:val="18"/>
                <w:szCs w:val="18"/>
              </w:rPr>
              <w:t>401.11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Default="00493461" w:rsidP="0011213D">
            <w:pPr>
              <w:ind w:right="159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0658BD" w:rsidTr="009900F5">
        <w:trPr>
          <w:trHeight w:val="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D" w:rsidRDefault="000658BD" w:rsidP="000658BD">
            <w:pPr>
              <w:ind w:left="113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D" w:rsidRDefault="000658BD" w:rsidP="000658BD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(iv) Reverse Repo (Variable Rate)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BD" w:rsidRPr="006E6A34" w:rsidRDefault="000658BD" w:rsidP="000658B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BD" w:rsidRPr="006E6A34" w:rsidRDefault="000658BD" w:rsidP="00065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BD" w:rsidRPr="006E6A34" w:rsidRDefault="000658BD" w:rsidP="000658BD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 xml:space="preserve">         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BD" w:rsidRPr="00086A09" w:rsidRDefault="000658BD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A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BD" w:rsidRPr="006E6A34" w:rsidRDefault="000658BD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93461" w:rsidTr="009900F5">
        <w:trPr>
          <w:trHeight w:val="2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D.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493461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Marginal Standing Facility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28/12/2018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49346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31/12/2018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086A09" w:rsidRDefault="00086A09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A09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0658BD" w:rsidTr="009900F5">
        <w:trPr>
          <w:trHeight w:val="2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BD" w:rsidRDefault="000658BD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 xml:space="preserve">E.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8BD" w:rsidRDefault="000658BD" w:rsidP="000658BD">
            <w:pPr>
              <w:ind w:left="113"/>
            </w:pPr>
            <w:r>
              <w:rPr>
                <w:rFonts w:ascii="Arial" w:eastAsia="Arial" w:hAnsi="Arial" w:cs="Arial"/>
                <w:b/>
                <w:sz w:val="17"/>
              </w:rPr>
              <w:t>Standing Liquidity Facility Availed from RBI</w:t>
            </w:r>
            <w:r>
              <w:rPr>
                <w:rFonts w:ascii="Arial" w:eastAsia="Arial" w:hAnsi="Arial" w:cs="Arial"/>
                <w:b/>
                <w:sz w:val="17"/>
                <w:vertAlign w:val="superscript"/>
              </w:rPr>
              <w:t>$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58BD" w:rsidRPr="00281534" w:rsidRDefault="000658BD" w:rsidP="000658B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81534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BD" w:rsidRPr="00281534" w:rsidRDefault="000658BD" w:rsidP="000658B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BD" w:rsidRPr="00281534" w:rsidRDefault="000658BD" w:rsidP="000658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BD" w:rsidRPr="00873DE0" w:rsidRDefault="00493461" w:rsidP="0011213D">
            <w:pPr>
              <w:ind w:right="159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BD" w:rsidRPr="00281534" w:rsidRDefault="000658BD" w:rsidP="0011213D">
            <w:pPr>
              <w:ind w:right="15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48C8" w:rsidRDefault="004948C8" w:rsidP="004948C8">
      <w:pPr>
        <w:ind w:left="14"/>
      </w:pPr>
    </w:p>
    <w:p w:rsidR="004948C8" w:rsidRDefault="004948C8" w:rsidP="004948C8">
      <w:pPr>
        <w:ind w:left="14"/>
      </w:pPr>
      <w:r>
        <w:rPr>
          <w:rFonts w:ascii="Arial" w:eastAsia="Arial" w:hAnsi="Arial" w:cs="Arial"/>
          <w:b/>
          <w:sz w:val="17"/>
          <w:u w:val="single" w:color="000000"/>
        </w:rPr>
        <w:t>RESERVE POSITION</w:t>
      </w:r>
      <w:r w:rsidR="009900F5" w:rsidRPr="009900F5">
        <w:rPr>
          <w:rFonts w:ascii="Arial" w:eastAsia="Arial" w:hAnsi="Arial" w:cs="Arial"/>
          <w:b/>
          <w:sz w:val="16"/>
          <w:vertAlign w:val="superscript"/>
        </w:rPr>
        <w:t>@</w:t>
      </w:r>
    </w:p>
    <w:tbl>
      <w:tblPr>
        <w:tblStyle w:val="TableGrid"/>
        <w:tblW w:w="9392" w:type="dxa"/>
        <w:tblInd w:w="-206" w:type="dxa"/>
        <w:tblCellMar>
          <w:top w:w="30" w:type="dxa"/>
          <w:right w:w="2" w:type="dxa"/>
        </w:tblCellMar>
        <w:tblLook w:val="04A0" w:firstRow="1" w:lastRow="0" w:firstColumn="1" w:lastColumn="0" w:noHBand="0" w:noVBand="1"/>
      </w:tblPr>
      <w:tblGrid>
        <w:gridCol w:w="431"/>
        <w:gridCol w:w="6006"/>
        <w:gridCol w:w="1969"/>
        <w:gridCol w:w="986"/>
      </w:tblGrid>
      <w:tr w:rsidR="004948C8" w:rsidTr="00E40534">
        <w:trPr>
          <w:trHeight w:val="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8C8" w:rsidRDefault="004948C8" w:rsidP="00E40534">
            <w:pPr>
              <w:tabs>
                <w:tab w:val="center" w:pos="6113"/>
              </w:tabs>
              <w:ind w:left="-4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Calibri" w:eastAsia="Calibri" w:hAnsi="Calibri" w:cs="Calibri"/>
                <w:sz w:val="37"/>
                <w:vertAlign w:val="superscript"/>
              </w:rPr>
              <w:tab/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8C8" w:rsidRDefault="004948C8" w:rsidP="00E40534">
            <w:pPr>
              <w:ind w:left="108"/>
            </w:pPr>
          </w:p>
        </w:tc>
      </w:tr>
      <w:tr w:rsidR="000A5A02" w:rsidRPr="00954E74" w:rsidTr="009900F5">
        <w:trPr>
          <w:trHeight w:val="1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A02" w:rsidRDefault="000A5A02" w:rsidP="000A5A02">
            <w:pPr>
              <w:ind w:left="113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A02" w:rsidRDefault="000A5A02" w:rsidP="000A5A02">
            <w:pPr>
              <w:ind w:left="113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A02" w:rsidRPr="006E6A34" w:rsidRDefault="00493461" w:rsidP="009900F5">
            <w:pPr>
              <w:ind w:right="9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December 28</w:t>
            </w:r>
            <w:r w:rsidR="000A5A02" w:rsidRPr="006E6A34">
              <w:rPr>
                <w:rFonts w:ascii="Arial" w:hAnsi="Arial" w:cs="Arial"/>
                <w:sz w:val="18"/>
                <w:szCs w:val="18"/>
              </w:rPr>
              <w:t>, 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09" w:rsidRPr="00086A09" w:rsidRDefault="00086A09" w:rsidP="009900F5">
            <w:pPr>
              <w:ind w:right="8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6A09">
              <w:rPr>
                <w:rFonts w:ascii="Arial" w:hAnsi="Arial" w:cs="Arial"/>
                <w:sz w:val="18"/>
                <w:szCs w:val="18"/>
              </w:rPr>
              <w:t>5,331.73</w:t>
            </w:r>
          </w:p>
        </w:tc>
      </w:tr>
      <w:tr w:rsidR="00F84745" w:rsidTr="009900F5">
        <w:trPr>
          <w:trHeight w:val="30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5" w:rsidRDefault="00F84745" w:rsidP="00F84745">
            <w:pPr>
              <w:ind w:left="113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745" w:rsidRDefault="00F84745" w:rsidP="00F84745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745" w:rsidRPr="006E6A34" w:rsidRDefault="00F84745" w:rsidP="009900F5">
            <w:pPr>
              <w:ind w:right="9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January 04, 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45" w:rsidRPr="006E6A34" w:rsidRDefault="00F84745" w:rsidP="009900F5">
            <w:pPr>
              <w:ind w:right="8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4,895.08</w:t>
            </w:r>
          </w:p>
        </w:tc>
      </w:tr>
      <w:tr w:rsidR="00493461" w:rsidTr="009900F5">
        <w:trPr>
          <w:trHeight w:val="23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61" w:rsidRDefault="00493461" w:rsidP="00493461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461" w:rsidRDefault="00493461" w:rsidP="003D0DA7">
            <w:pPr>
              <w:ind w:left="50"/>
              <w:jc w:val="both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461" w:rsidRPr="006E6A34" w:rsidRDefault="00493461" w:rsidP="009900F5">
            <w:pPr>
              <w:ind w:right="93"/>
              <w:jc w:val="right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December 28, 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61" w:rsidRPr="006E6A34" w:rsidRDefault="00493461" w:rsidP="009900F5">
            <w:pPr>
              <w:ind w:right="8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6A34">
              <w:rPr>
                <w:rFonts w:ascii="Arial" w:hAnsi="Arial" w:cs="Arial"/>
                <w:sz w:val="18"/>
                <w:szCs w:val="18"/>
              </w:rPr>
              <w:t>567.94</w:t>
            </w:r>
          </w:p>
        </w:tc>
      </w:tr>
    </w:tbl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 Based on Reserve Bank of India (RBI) / Clearing Corporation of India Limited (CCIL) </w:t>
      </w:r>
      <w:r w:rsidRPr="00DC0345">
        <w:rPr>
          <w:rFonts w:ascii="Arial" w:eastAsia="Arial" w:hAnsi="Arial" w:cs="Arial"/>
          <w:sz w:val="16"/>
          <w:szCs w:val="16"/>
        </w:rPr>
        <w:t>/ Fixed Income Money Market and Derivatives Association of India (FIMMDA) Data.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-   Not Applicable / No Transaction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**   Relates to uncollateralized transactions of 2 to 14 days tenor.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@@ Relates to uncollateralized transactions of 15 days to one year tenor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# The figure for the cash balances with RBI on Sunday is same as that of the previous day (Saturday). </w:t>
      </w:r>
    </w:p>
    <w:p w:rsidR="004948C8" w:rsidRPr="000B5ED5" w:rsidRDefault="004948C8" w:rsidP="004948C8">
      <w:pPr>
        <w:ind w:right="1107" w:hanging="10"/>
        <w:rPr>
          <w:sz w:val="16"/>
          <w:szCs w:val="16"/>
        </w:rPr>
      </w:pPr>
      <w:r w:rsidRPr="000B5ED5">
        <w:rPr>
          <w:rFonts w:ascii="Arial" w:eastAsia="Arial" w:hAnsi="Arial" w:cs="Arial"/>
          <w:sz w:val="16"/>
          <w:szCs w:val="16"/>
        </w:rPr>
        <w:t xml:space="preserve">$ Includes refinance facilities extended by RBI </w:t>
      </w:r>
    </w:p>
    <w:p w:rsidR="004948C8" w:rsidRDefault="004948C8" w:rsidP="004948C8">
      <w:pPr>
        <w:spacing w:after="122"/>
        <w:ind w:right="1107" w:hanging="10"/>
      </w:pPr>
      <w:r w:rsidRPr="000B5ED5">
        <w:rPr>
          <w:rFonts w:ascii="Arial" w:eastAsia="Arial" w:hAnsi="Arial" w:cs="Arial"/>
          <w:sz w:val="16"/>
          <w:szCs w:val="16"/>
        </w:rPr>
        <w:t>¥  As per the Press Release No.</w:t>
      </w:r>
      <w:r>
        <w:rPr>
          <w:rFonts w:ascii="Arial" w:eastAsia="Arial" w:hAnsi="Arial" w:cs="Arial"/>
          <w:sz w:val="18"/>
        </w:rPr>
        <w:t xml:space="preserve"> 2014-2015/1971 dated March 19, 2015 </w:t>
      </w:r>
    </w:p>
    <w:p w:rsidR="00CE6F7B" w:rsidRPr="003D0DA7" w:rsidRDefault="003D0DA7" w:rsidP="002E7766">
      <w:pPr>
        <w:spacing w:after="47"/>
        <w:jc w:val="right"/>
      </w:pP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="00CE6F7B" w:rsidRPr="003D0DA7">
        <w:rPr>
          <w:rFonts w:ascii="Arial" w:hAnsi="Arial" w:cs="Arial"/>
          <w:b/>
          <w:color w:val="000000"/>
        </w:rPr>
        <w:t>Ajit</w:t>
      </w:r>
      <w:proofErr w:type="spellEnd"/>
      <w:r w:rsidR="00CE6F7B" w:rsidRPr="003D0DA7">
        <w:rPr>
          <w:rFonts w:ascii="Arial" w:hAnsi="Arial" w:cs="Arial"/>
          <w:b/>
          <w:color w:val="000000"/>
        </w:rPr>
        <w:t xml:space="preserve"> Prasad </w:t>
      </w:r>
      <w:r w:rsidR="00CE6F7B" w:rsidRPr="003D0DA7">
        <w:rPr>
          <w:rFonts w:ascii="Arial" w:hAnsi="Arial" w:cs="Arial"/>
          <w:b/>
          <w:color w:val="000000"/>
        </w:rPr>
        <w:tab/>
      </w:r>
    </w:p>
    <w:p w:rsidR="009D1517" w:rsidRPr="00311162" w:rsidRDefault="00CE6F7B" w:rsidP="002E7766">
      <w:pPr>
        <w:tabs>
          <w:tab w:val="left" w:pos="6000"/>
          <w:tab w:val="center" w:pos="7416"/>
        </w:tabs>
        <w:ind w:right="1"/>
        <w:rPr>
          <w:rFonts w:ascii="Arial" w:eastAsia="Arial" w:hAnsi="Arial" w:cs="Arial"/>
          <w:b/>
          <w:bCs/>
          <w:sz w:val="14"/>
          <w:szCs w:val="14"/>
        </w:rPr>
      </w:pPr>
      <w:r w:rsidRPr="003D0DA7">
        <w:rPr>
          <w:rFonts w:ascii="Arial" w:hAnsi="Arial" w:cs="Arial"/>
          <w:b/>
          <w:color w:val="000000"/>
        </w:rPr>
        <w:t>Press Release : 2018-2019/1</w:t>
      </w:r>
      <w:r w:rsidR="003D0DA7">
        <w:rPr>
          <w:rFonts w:ascii="Arial" w:hAnsi="Arial" w:cs="Arial"/>
          <w:b/>
          <w:color w:val="000000"/>
        </w:rPr>
        <w:t>496</w:t>
      </w:r>
      <w:r w:rsidR="002E7766" w:rsidRPr="003D0DA7">
        <w:rPr>
          <w:rFonts w:ascii="Arial" w:hAnsi="Arial" w:cs="Arial"/>
          <w:b/>
          <w:color w:val="000000"/>
        </w:rPr>
        <w:tab/>
      </w:r>
      <w:r w:rsidR="002E7766" w:rsidRPr="003D0DA7">
        <w:rPr>
          <w:rFonts w:ascii="Arial" w:hAnsi="Arial" w:cs="Arial"/>
          <w:b/>
          <w:color w:val="000000"/>
        </w:rPr>
        <w:tab/>
      </w:r>
      <w:r w:rsidR="003D0DA7">
        <w:rPr>
          <w:rFonts w:ascii="Arial" w:hAnsi="Arial" w:cs="Arial"/>
          <w:b/>
          <w:color w:val="000000"/>
        </w:rPr>
        <w:t xml:space="preserve">                       </w:t>
      </w:r>
      <w:r w:rsidRPr="003D0DA7">
        <w:rPr>
          <w:rFonts w:ascii="Arial" w:hAnsi="Arial" w:cs="Arial"/>
          <w:bCs/>
          <w:color w:val="000000"/>
        </w:rPr>
        <w:t xml:space="preserve">Assistant </w:t>
      </w:r>
      <w:r w:rsidRPr="003D0DA7">
        <w:rPr>
          <w:rFonts w:ascii="Arial" w:hAnsi="Arial" w:cs="Arial"/>
          <w:color w:val="000000"/>
        </w:rPr>
        <w:t>Adviser</w:t>
      </w:r>
    </w:p>
    <w:sectPr w:rsidR="009D1517" w:rsidRPr="00311162" w:rsidSect="001A7073">
      <w:pgSz w:w="11909" w:h="16834" w:code="9"/>
      <w:pgMar w:top="432" w:right="1008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8A6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436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4BA3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3E9"/>
    <w:rsid w:val="000654BC"/>
    <w:rsid w:val="0006555E"/>
    <w:rsid w:val="00065741"/>
    <w:rsid w:val="00065757"/>
    <w:rsid w:val="000658BD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A09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A02"/>
    <w:rsid w:val="000A5F01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5ED5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28A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0F7E0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4D1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13D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794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82A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9BA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A9F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73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423"/>
    <w:rsid w:val="001C4574"/>
    <w:rsid w:val="001C4C17"/>
    <w:rsid w:val="001C5091"/>
    <w:rsid w:val="001C56B3"/>
    <w:rsid w:val="001C5AC7"/>
    <w:rsid w:val="001C610F"/>
    <w:rsid w:val="001C67B6"/>
    <w:rsid w:val="001C6941"/>
    <w:rsid w:val="001C77D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02D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5EF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1A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3A1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70C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6D8B"/>
    <w:rsid w:val="002676D8"/>
    <w:rsid w:val="00267927"/>
    <w:rsid w:val="00267C43"/>
    <w:rsid w:val="00267E2C"/>
    <w:rsid w:val="00270257"/>
    <w:rsid w:val="00270337"/>
    <w:rsid w:val="00270832"/>
    <w:rsid w:val="0027117E"/>
    <w:rsid w:val="00271476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534"/>
    <w:rsid w:val="00281806"/>
    <w:rsid w:val="0028264E"/>
    <w:rsid w:val="002826B0"/>
    <w:rsid w:val="00282E13"/>
    <w:rsid w:val="00282F4A"/>
    <w:rsid w:val="002834C0"/>
    <w:rsid w:val="002838F0"/>
    <w:rsid w:val="00283F7E"/>
    <w:rsid w:val="00283FF3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248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751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2C5B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66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CCA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162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31C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36F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930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6F9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1F50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5F54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211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4A6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43E"/>
    <w:rsid w:val="003C74DA"/>
    <w:rsid w:val="003C767B"/>
    <w:rsid w:val="003C77FB"/>
    <w:rsid w:val="003C7896"/>
    <w:rsid w:val="003C79D1"/>
    <w:rsid w:val="003C7DBA"/>
    <w:rsid w:val="003D08F3"/>
    <w:rsid w:val="003D090F"/>
    <w:rsid w:val="003D0DA7"/>
    <w:rsid w:val="003D1583"/>
    <w:rsid w:val="003D19ED"/>
    <w:rsid w:val="003D31E8"/>
    <w:rsid w:val="003D3565"/>
    <w:rsid w:val="003D38C0"/>
    <w:rsid w:val="003D42E1"/>
    <w:rsid w:val="003D4753"/>
    <w:rsid w:val="003D47FA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0BF3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165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7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43E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6F3"/>
    <w:rsid w:val="00413AF4"/>
    <w:rsid w:val="00413B33"/>
    <w:rsid w:val="00413BFF"/>
    <w:rsid w:val="00413D12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0D1"/>
    <w:rsid w:val="00421393"/>
    <w:rsid w:val="0042139E"/>
    <w:rsid w:val="0042147F"/>
    <w:rsid w:val="00421D93"/>
    <w:rsid w:val="004220F3"/>
    <w:rsid w:val="0042247D"/>
    <w:rsid w:val="0042284E"/>
    <w:rsid w:val="00422D37"/>
    <w:rsid w:val="00423591"/>
    <w:rsid w:val="00423793"/>
    <w:rsid w:val="00423F2A"/>
    <w:rsid w:val="0042409D"/>
    <w:rsid w:val="004250F4"/>
    <w:rsid w:val="004251B5"/>
    <w:rsid w:val="0042586E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BA7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008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97D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3DD9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192D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4FF6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DBC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461"/>
    <w:rsid w:val="00493746"/>
    <w:rsid w:val="004939EF"/>
    <w:rsid w:val="00494151"/>
    <w:rsid w:val="00494691"/>
    <w:rsid w:val="004948C8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259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9C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6E1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209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1C1E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0EEE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3FB9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6C9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6D2"/>
    <w:rsid w:val="005D6A4A"/>
    <w:rsid w:val="005D6C5B"/>
    <w:rsid w:val="005D70E3"/>
    <w:rsid w:val="005D7599"/>
    <w:rsid w:val="005D75B9"/>
    <w:rsid w:val="005D7DA5"/>
    <w:rsid w:val="005D7E4C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328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4A4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82C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CD2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7C6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13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117F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58A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3DD"/>
    <w:rsid w:val="006E47C8"/>
    <w:rsid w:val="006E4C6C"/>
    <w:rsid w:val="006E50C8"/>
    <w:rsid w:val="006E564F"/>
    <w:rsid w:val="006E571D"/>
    <w:rsid w:val="006E5902"/>
    <w:rsid w:val="006E5F01"/>
    <w:rsid w:val="006E6800"/>
    <w:rsid w:val="006E6A34"/>
    <w:rsid w:val="006E6F0B"/>
    <w:rsid w:val="006E71DD"/>
    <w:rsid w:val="006E733D"/>
    <w:rsid w:val="006E758A"/>
    <w:rsid w:val="006E7A08"/>
    <w:rsid w:val="006E7B6C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A16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38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1D3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4BB8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3C82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1766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3B2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6D5C"/>
    <w:rsid w:val="00796E03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6A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9D2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BA1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223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10D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9FD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550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1DFD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0F6F"/>
    <w:rsid w:val="00871C78"/>
    <w:rsid w:val="00871F7E"/>
    <w:rsid w:val="00872056"/>
    <w:rsid w:val="008725EF"/>
    <w:rsid w:val="00872636"/>
    <w:rsid w:val="008727FA"/>
    <w:rsid w:val="008728FF"/>
    <w:rsid w:val="0087317B"/>
    <w:rsid w:val="00873250"/>
    <w:rsid w:val="00873252"/>
    <w:rsid w:val="008733ED"/>
    <w:rsid w:val="008734A1"/>
    <w:rsid w:val="0087390B"/>
    <w:rsid w:val="00873942"/>
    <w:rsid w:val="008739CD"/>
    <w:rsid w:val="00873B2B"/>
    <w:rsid w:val="00873DE0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29A5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22A"/>
    <w:rsid w:val="00923602"/>
    <w:rsid w:val="00923CFD"/>
    <w:rsid w:val="00923CFF"/>
    <w:rsid w:val="00923EB1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184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7CB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3D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B00"/>
    <w:rsid w:val="00952D5B"/>
    <w:rsid w:val="00952F69"/>
    <w:rsid w:val="00952FC9"/>
    <w:rsid w:val="00953354"/>
    <w:rsid w:val="00953A19"/>
    <w:rsid w:val="0095411D"/>
    <w:rsid w:val="0095414C"/>
    <w:rsid w:val="00954235"/>
    <w:rsid w:val="0095431E"/>
    <w:rsid w:val="00954E74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BE1"/>
    <w:rsid w:val="00973E48"/>
    <w:rsid w:val="00973F05"/>
    <w:rsid w:val="00973FBD"/>
    <w:rsid w:val="0097447C"/>
    <w:rsid w:val="00974A8F"/>
    <w:rsid w:val="00974B99"/>
    <w:rsid w:val="00975243"/>
    <w:rsid w:val="00975C2A"/>
    <w:rsid w:val="00975CF2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89C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0F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9C1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4D4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4444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14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BCB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9F7E6A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225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743"/>
    <w:rsid w:val="00A16952"/>
    <w:rsid w:val="00A16BB5"/>
    <w:rsid w:val="00A16EA2"/>
    <w:rsid w:val="00A17247"/>
    <w:rsid w:val="00A17B1A"/>
    <w:rsid w:val="00A17CDD"/>
    <w:rsid w:val="00A17FB3"/>
    <w:rsid w:val="00A203A0"/>
    <w:rsid w:val="00A2040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5E9"/>
    <w:rsid w:val="00AD487C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497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CD6"/>
    <w:rsid w:val="00AE7D6A"/>
    <w:rsid w:val="00AF0211"/>
    <w:rsid w:val="00AF0563"/>
    <w:rsid w:val="00AF0A00"/>
    <w:rsid w:val="00AF10CC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07E7E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5F9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AB8"/>
    <w:rsid w:val="00B56B2C"/>
    <w:rsid w:val="00B56C04"/>
    <w:rsid w:val="00B56CAA"/>
    <w:rsid w:val="00B56EB9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4FA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9FD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078"/>
    <w:rsid w:val="00BC0485"/>
    <w:rsid w:val="00BC091B"/>
    <w:rsid w:val="00BC0B83"/>
    <w:rsid w:val="00BC0B9A"/>
    <w:rsid w:val="00BC15E4"/>
    <w:rsid w:val="00BC1C43"/>
    <w:rsid w:val="00BC1D50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10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583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07C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4E13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7E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5FB5"/>
    <w:rsid w:val="00C5612C"/>
    <w:rsid w:val="00C561A5"/>
    <w:rsid w:val="00C56902"/>
    <w:rsid w:val="00C56AE4"/>
    <w:rsid w:val="00C573C1"/>
    <w:rsid w:val="00C5765D"/>
    <w:rsid w:val="00C577E7"/>
    <w:rsid w:val="00C57812"/>
    <w:rsid w:val="00C57829"/>
    <w:rsid w:val="00C60353"/>
    <w:rsid w:val="00C603CC"/>
    <w:rsid w:val="00C60432"/>
    <w:rsid w:val="00C60530"/>
    <w:rsid w:val="00C60C44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1E06"/>
    <w:rsid w:val="00C720AD"/>
    <w:rsid w:val="00C72248"/>
    <w:rsid w:val="00C7225A"/>
    <w:rsid w:val="00C722D0"/>
    <w:rsid w:val="00C72441"/>
    <w:rsid w:val="00C72507"/>
    <w:rsid w:val="00C72756"/>
    <w:rsid w:val="00C728DF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E47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4C8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A49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276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8C5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6F7B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061"/>
    <w:rsid w:val="00D0462B"/>
    <w:rsid w:val="00D04950"/>
    <w:rsid w:val="00D051BB"/>
    <w:rsid w:val="00D06096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851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23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3E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1B2C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84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57EEB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2F1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2C77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DDD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52A8"/>
    <w:rsid w:val="00DB603E"/>
    <w:rsid w:val="00DB7415"/>
    <w:rsid w:val="00DB76D9"/>
    <w:rsid w:val="00DB776C"/>
    <w:rsid w:val="00DB78A8"/>
    <w:rsid w:val="00DB7E94"/>
    <w:rsid w:val="00DC0345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111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53A"/>
    <w:rsid w:val="00DF78D4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29B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590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86F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0E"/>
    <w:rsid w:val="00E57896"/>
    <w:rsid w:val="00E578A4"/>
    <w:rsid w:val="00E578DE"/>
    <w:rsid w:val="00E57AEA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9D9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B10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2DB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65A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1AB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3B8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2A9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613"/>
    <w:rsid w:val="00F778BE"/>
    <w:rsid w:val="00F8044F"/>
    <w:rsid w:val="00F806BB"/>
    <w:rsid w:val="00F80BA4"/>
    <w:rsid w:val="00F82452"/>
    <w:rsid w:val="00F82BC4"/>
    <w:rsid w:val="00F82C15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45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8B4"/>
    <w:rsid w:val="00FB199D"/>
    <w:rsid w:val="00FB1AC9"/>
    <w:rsid w:val="00FB201A"/>
    <w:rsid w:val="00FB2449"/>
    <w:rsid w:val="00FB27F8"/>
    <w:rsid w:val="00FB2D2E"/>
    <w:rsid w:val="00FB3049"/>
    <w:rsid w:val="00FB3BF3"/>
    <w:rsid w:val="00FB3E5B"/>
    <w:rsid w:val="00FB449B"/>
    <w:rsid w:val="00FB458C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5C6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76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3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2CC8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6263-D9BC-4F2E-B12B-7D4D7AB6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2686</Characters>
  <Application>Microsoft Office Word</Application>
  <DocSecurity>0</DocSecurity>
  <Lines>268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2940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Gaush Ali</cp:lastModifiedBy>
  <cp:revision>5</cp:revision>
  <cp:lastPrinted>2018-12-28T12:48:00Z</cp:lastPrinted>
  <dcterms:created xsi:type="dcterms:W3CDTF">2018-12-29T03:02:00Z</dcterms:created>
  <dcterms:modified xsi:type="dcterms:W3CDTF">2018-12-29T08:41:00Z</dcterms:modified>
</cp:coreProperties>
</file>