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6350"/>
        <w:gridCol w:w="3550"/>
      </w:tblGrid>
      <w:tr w:rsidR="002C40B2" w:rsidRPr="00895309" w:rsidTr="00C81B8E">
        <w:tc>
          <w:tcPr>
            <w:tcW w:w="6350" w:type="dxa"/>
          </w:tcPr>
          <w:p w:rsidR="002C40B2" w:rsidRPr="009A18A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theme="minorBidi"/>
                <w:lang w:val="en-IN" w:bidi="hi-IN"/>
              </w:rPr>
            </w:pPr>
          </w:p>
        </w:tc>
        <w:tc>
          <w:tcPr>
            <w:tcW w:w="3550" w:type="dxa"/>
            <w:shd w:val="clear" w:color="auto" w:fill="000000"/>
          </w:tcPr>
          <w:p w:rsidR="002C40B2" w:rsidRPr="00895309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895309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895309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895309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895309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895309" w:rsidTr="00C81B8E">
        <w:tc>
          <w:tcPr>
            <w:tcW w:w="6350" w:type="dxa"/>
            <w:vAlign w:val="bottom"/>
          </w:tcPr>
          <w:p w:rsidR="002C40B2" w:rsidRPr="00895309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95309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895309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895309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895309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895309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89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895309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895309">
              <w:rPr>
                <w:rFonts w:ascii="Arial" w:hAnsi="Arial" w:cs="Arial"/>
                <w:sz w:val="16"/>
                <w:szCs w:val="16"/>
              </w:rPr>
              <w:t>.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89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95309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895309">
              <w:rPr>
                <w:rFonts w:ascii="Arial" w:hAnsi="Arial" w:cs="Arial"/>
                <w:sz w:val="22"/>
                <w:szCs w:val="22"/>
              </w:rPr>
              <w:t>-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895309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895309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895309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895309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895309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895309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895309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895309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895309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895309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895309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89530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895309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895309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895309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895309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50" w:type="dxa"/>
          </w:tcPr>
          <w:p w:rsidR="002C40B2" w:rsidRPr="00895309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89530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8E97B8C" wp14:editId="40358D97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15DC35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895309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6185AAA0" wp14:editId="5FEFB4FC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895309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895309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895309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895309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895309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895309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895309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95309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895309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895309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895309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895309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895309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895309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895309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895309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895309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895309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895309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895309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895309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997C55" w:rsidRDefault="00997C55" w:rsidP="006D6E9D">
      <w:pPr>
        <w:spacing w:line="365" w:lineRule="auto"/>
        <w:ind w:left="2095" w:firstLine="5220"/>
        <w:rPr>
          <w:rFonts w:ascii="Arial" w:eastAsia="Arial" w:hAnsi="Arial" w:cs="Arial"/>
          <w:sz w:val="20"/>
        </w:rPr>
      </w:pPr>
    </w:p>
    <w:p w:rsidR="006D6E9D" w:rsidRPr="0052372B" w:rsidRDefault="009A18AD" w:rsidP="006D6E9D">
      <w:pPr>
        <w:spacing w:line="365" w:lineRule="auto"/>
        <w:ind w:left="2095" w:firstLine="52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January 0</w:t>
      </w:r>
      <w:r w:rsidR="001038B6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>, 2018</w:t>
      </w:r>
      <w:r w:rsidR="006D6E9D">
        <w:rPr>
          <w:rFonts w:ascii="Arial" w:eastAsia="Arial" w:hAnsi="Arial" w:cs="Arial"/>
          <w:sz w:val="20"/>
        </w:rPr>
        <w:t xml:space="preserve"> </w:t>
      </w:r>
      <w:r w:rsidR="006D6E9D">
        <w:rPr>
          <w:rFonts w:ascii="Arial" w:eastAsia="Arial" w:hAnsi="Arial" w:cs="Arial"/>
          <w:b/>
          <w:sz w:val="20"/>
        </w:rPr>
        <w:t xml:space="preserve">Money Market Operations as on </w:t>
      </w:r>
      <w:r w:rsidR="0052372B" w:rsidRPr="0052372B">
        <w:rPr>
          <w:rFonts w:ascii="Arial" w:eastAsia="Arial" w:hAnsi="Arial" w:cs="Arial"/>
          <w:b/>
          <w:sz w:val="20"/>
        </w:rPr>
        <w:t>January 0</w:t>
      </w:r>
      <w:r w:rsidR="001038B6">
        <w:rPr>
          <w:rFonts w:ascii="Arial" w:eastAsia="Arial" w:hAnsi="Arial" w:cs="Arial"/>
          <w:b/>
          <w:sz w:val="20"/>
        </w:rPr>
        <w:t>2</w:t>
      </w:r>
      <w:r w:rsidR="006D6E9D">
        <w:rPr>
          <w:rFonts w:ascii="Arial" w:eastAsia="Arial" w:hAnsi="Arial" w:cs="Arial"/>
          <w:b/>
          <w:sz w:val="20"/>
        </w:rPr>
        <w:t>, 201</w:t>
      </w:r>
      <w:r w:rsidR="000632FD">
        <w:rPr>
          <w:rFonts w:ascii="Arial" w:eastAsia="Arial" w:hAnsi="Arial" w:cs="Arial"/>
          <w:b/>
          <w:sz w:val="20"/>
        </w:rPr>
        <w:t>8</w:t>
      </w:r>
      <w:r w:rsidR="006D6E9D">
        <w:rPr>
          <w:rFonts w:ascii="Arial" w:eastAsia="Arial" w:hAnsi="Arial" w:cs="Arial"/>
          <w:b/>
          <w:sz w:val="20"/>
        </w:rPr>
        <w:t xml:space="preserve"> </w:t>
      </w:r>
    </w:p>
    <w:p w:rsidR="006D6E9D" w:rsidRDefault="00427FDD" w:rsidP="00427FDD">
      <w:pPr>
        <w:ind w:right="5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D6E9D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pPr w:vertAnchor="text" w:tblpX="-62" w:tblpY="48"/>
        <w:tblOverlap w:val="never"/>
        <w:tblW w:w="9197" w:type="dxa"/>
        <w:tblInd w:w="0" w:type="dxa"/>
        <w:tblCellMar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6D6E9D" w:rsidTr="00C41FBD">
        <w:trPr>
          <w:trHeight w:val="422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tabs>
                <w:tab w:val="center" w:pos="1754"/>
              </w:tabs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997C55" w:rsidRPr="00997C5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997C55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235" w:right="15" w:firstLine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106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right="1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78174A" w:rsidTr="00012CB1">
        <w:trPr>
          <w:trHeight w:val="21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1,998.25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5.79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4.80-6.05</w:t>
            </w: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167.60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4.80-6.05</w:t>
            </w:r>
          </w:p>
        </w:tc>
      </w:tr>
      <w:tr w:rsidR="0078174A" w:rsidTr="009A18AD">
        <w:trPr>
          <w:trHeight w:val="4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pPr>
              <w:ind w:right="67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1,360.24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5.77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5.40-5.87</w:t>
            </w:r>
          </w:p>
        </w:tc>
      </w:tr>
      <w:tr w:rsidR="0078174A" w:rsidTr="00012CB1">
        <w:trPr>
          <w:trHeight w:val="22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470.41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5.84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5.00-6.00</w:t>
            </w:r>
          </w:p>
        </w:tc>
      </w:tr>
      <w:tr w:rsidR="0078174A" w:rsidTr="00012CB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458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8174A" w:rsidTr="00012CB1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1.24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5.25-6.07</w:t>
            </w:r>
          </w:p>
        </w:tc>
      </w:tr>
      <w:tr w:rsidR="0078174A" w:rsidTr="00012CB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14.31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458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6.05-6.63</w:t>
            </w: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458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78174A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458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8174A" w:rsidTr="00012CB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22.81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5.99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5.50-6.10</w:t>
            </w:r>
          </w:p>
        </w:tc>
      </w:tr>
      <w:tr w:rsidR="0078174A" w:rsidTr="00012CB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4A" w:rsidRDefault="0078174A" w:rsidP="009A18AD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1.07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74A" w:rsidRPr="0094458C" w:rsidRDefault="004B0658" w:rsidP="0078174A">
            <w:pPr>
              <w:ind w:right="6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A7874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6D6E9D" w:rsidRDefault="006D6E9D" w:rsidP="006D6E9D"/>
    <w:tbl>
      <w:tblPr>
        <w:tblStyle w:val="TableGrid"/>
        <w:tblpPr w:vertAnchor="text" w:tblpX="-86" w:tblpY="46"/>
        <w:tblOverlap w:val="never"/>
        <w:tblW w:w="9242" w:type="dxa"/>
        <w:tblInd w:w="0" w:type="dxa"/>
        <w:tblLook w:val="04A0" w:firstRow="1" w:lastRow="0" w:firstColumn="1" w:lastColumn="0" w:noHBand="0" w:noVBand="1"/>
      </w:tblPr>
      <w:tblGrid>
        <w:gridCol w:w="395"/>
        <w:gridCol w:w="3289"/>
        <w:gridCol w:w="1172"/>
        <w:gridCol w:w="809"/>
        <w:gridCol w:w="1229"/>
        <w:gridCol w:w="1318"/>
        <w:gridCol w:w="1030"/>
      </w:tblGrid>
      <w:tr w:rsidR="006D6E9D" w:rsidTr="006B198C">
        <w:trPr>
          <w:trHeight w:val="631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97C55" w:rsidRPr="00997C5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54"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127" w:firstLine="24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69" w:righ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6D6E9D" w:rsidRDefault="006D6E9D" w:rsidP="00C41FBD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 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6E9D" w:rsidTr="006B198C">
        <w:trPr>
          <w:trHeight w:val="26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-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Liquidity Adjustment Facility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right="6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9D" w:rsidRDefault="006D6E9D" w:rsidP="00C41FBD">
            <w:pPr>
              <w:ind w:lef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B0658" w:rsidTr="006B198C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CA1C01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CA1C01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  Repo  (Fixed  Rate)                       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4B0658" w:rsidTr="006B198C">
        <w:trPr>
          <w:trHeight w:val="2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4B0658" w:rsidTr="006B198C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4305E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4B0658" w:rsidTr="006B198C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4B0658" w:rsidTr="006B198C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0658" w:rsidTr="006B198C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29/12/2017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0658" w:rsidTr="006B198C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4B0658" w:rsidTr="006B198C">
        <w:trPr>
          <w:trHeight w:val="21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384.56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4B0658" w:rsidTr="006B198C">
        <w:trPr>
          <w:trHeight w:val="21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B0658" w:rsidTr="006B198C">
        <w:trPr>
          <w:trHeight w:val="26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BD75BF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4B0658" w:rsidTr="006B198C">
        <w:trPr>
          <w:trHeight w:val="30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C35F27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C35F27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4B0658" w:rsidTr="006B198C">
        <w:trPr>
          <w:trHeight w:val="30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C35F2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D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C35F2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6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58" w:rsidRDefault="004B0658" w:rsidP="00AB6CAF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BD75BF" w:rsidTr="006B198C">
        <w:trPr>
          <w:trHeight w:val="25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BD75BF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AB6CAF">
            <w:pPr>
              <w:ind w:right="62"/>
              <w:jc w:val="right"/>
            </w:pPr>
            <w:r>
              <w:rPr>
                <w:rFonts w:ascii="Arial" w:eastAsia="Arial" w:hAnsi="Arial" w:cs="Arial"/>
                <w:sz w:val="18"/>
              </w:rPr>
              <w:t>23.51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BF" w:rsidRDefault="00BD75BF" w:rsidP="00AB6CAF">
            <w:pPr>
              <w:ind w:right="5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D6E9D" w:rsidRDefault="006D6E9D" w:rsidP="006D6E9D">
      <w:pPr>
        <w:pStyle w:val="Heading1"/>
        <w:tabs>
          <w:tab w:val="center" w:pos="8866"/>
        </w:tabs>
      </w:pPr>
    </w:p>
    <w:p w:rsidR="009A18AD" w:rsidRPr="009A18AD" w:rsidRDefault="009A18AD" w:rsidP="009A18AD"/>
    <w:p w:rsidR="006D6E9D" w:rsidRDefault="006D6E9D" w:rsidP="006D6E9D">
      <w:pPr>
        <w:pStyle w:val="Heading1"/>
        <w:tabs>
          <w:tab w:val="center" w:pos="8866"/>
        </w:tabs>
        <w:jc w:val="left"/>
        <w:rPr>
          <w:u w:color="000000"/>
        </w:rPr>
      </w:pPr>
      <w:r w:rsidRPr="00997C55">
        <w:rPr>
          <w:u w:val="single"/>
        </w:rPr>
        <w:t>RESERVE POSITION</w:t>
      </w:r>
      <w:r w:rsidR="00997C55" w:rsidRPr="00997C55">
        <w:rPr>
          <w:sz w:val="18"/>
          <w:szCs w:val="18"/>
          <w:vertAlign w:val="superscript"/>
        </w:rPr>
        <w:t>@</w:t>
      </w:r>
      <w:r w:rsidRPr="00997C55">
        <w:t xml:space="preserve">  </w:t>
      </w:r>
      <w:r>
        <w:rPr>
          <w:u w:color="000000"/>
        </w:rPr>
        <w:t xml:space="preserve"> </w:t>
      </w:r>
    </w:p>
    <w:p w:rsidR="006D6E9D" w:rsidRDefault="006D6E9D" w:rsidP="006D6E9D">
      <w:pPr>
        <w:pStyle w:val="Heading1"/>
        <w:tabs>
          <w:tab w:val="center" w:pos="8866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288" w:type="dxa"/>
        <w:tblInd w:w="-108" w:type="dxa"/>
        <w:tblCellMar>
          <w:left w:w="38" w:type="dxa"/>
          <w:right w:w="41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6D6E9D" w:rsidTr="00C41FBD">
        <w:trPr>
          <w:trHeight w:val="293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E9D" w:rsidRDefault="006D6E9D" w:rsidP="00C41FBD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6E9D" w:rsidRDefault="006D6E9D" w:rsidP="00C41FBD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E9D" w:rsidRDefault="006D6E9D" w:rsidP="00C41FBD"/>
        </w:tc>
      </w:tr>
      <w:tr w:rsidR="00251375" w:rsidTr="00A579FC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/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(i) Cash balances with RBI as on</w:t>
            </w:r>
            <w:r w:rsidRPr="006B198C">
              <w:rPr>
                <w:rFonts w:ascii="Arial" w:eastAsia="Arial" w:hAnsi="Arial" w:cs="Arial"/>
                <w:sz w:val="18"/>
                <w:vertAlign w:val="superscript"/>
              </w:rPr>
              <w:t>#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251375" w:rsidP="00CA4944">
            <w:pPr>
              <w:jc w:val="right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>December 2</w:t>
            </w:r>
            <w:r w:rsidR="00CA494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4B7886">
              <w:rPr>
                <w:rFonts w:ascii="Arial" w:eastAsia="Arial" w:hAnsi="Arial" w:cs="Arial"/>
                <w:sz w:val="18"/>
                <w:szCs w:val="18"/>
              </w:rPr>
              <w:t xml:space="preserve">, 2017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375" w:rsidRPr="004B7886" w:rsidRDefault="00CA4944" w:rsidP="004B7886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E91912">
              <w:rPr>
                <w:rFonts w:ascii="Arial" w:eastAsia="Times New Roman" w:hAnsi="Arial" w:cs="Arial"/>
                <w:sz w:val="18"/>
                <w:szCs w:val="18"/>
              </w:rPr>
              <w:t>4,883.32</w:t>
            </w:r>
          </w:p>
        </w:tc>
      </w:tr>
      <w:tr w:rsidR="00251375" w:rsidTr="00085DBA">
        <w:trPr>
          <w:trHeight w:val="19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085DBA" w:rsidRDefault="00251375" w:rsidP="00251375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251375" w:rsidP="00CA1C01">
            <w:pPr>
              <w:jc w:val="right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 xml:space="preserve">January 05, 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CA4944" w:rsidP="00085D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912">
              <w:rPr>
                <w:rFonts w:ascii="Arial" w:eastAsia="Times New Roman" w:hAnsi="Arial" w:cs="Arial"/>
                <w:sz w:val="18"/>
                <w:szCs w:val="18"/>
              </w:rPr>
              <w:t>4,527.29</w:t>
            </w:r>
          </w:p>
        </w:tc>
      </w:tr>
      <w:tr w:rsidR="00251375" w:rsidTr="00085DBA">
        <w:trPr>
          <w:trHeight w:val="2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Default="00251375" w:rsidP="0025137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4B7886" w:rsidP="00CA4944">
            <w:pPr>
              <w:jc w:val="right"/>
              <w:rPr>
                <w:sz w:val="18"/>
                <w:szCs w:val="18"/>
              </w:rPr>
            </w:pPr>
            <w:r w:rsidRPr="004B7886">
              <w:rPr>
                <w:rFonts w:ascii="Arial" w:eastAsia="Arial" w:hAnsi="Arial" w:cs="Arial"/>
                <w:sz w:val="18"/>
                <w:szCs w:val="18"/>
              </w:rPr>
              <w:t>January 0</w:t>
            </w:r>
            <w:r w:rsidR="00CA494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4B7886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5" w:rsidRPr="004B7886" w:rsidRDefault="00CA4944" w:rsidP="00085D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912">
              <w:rPr>
                <w:rFonts w:ascii="Arial" w:eastAsia="Times New Roman" w:hAnsi="Arial" w:cs="Arial"/>
                <w:sz w:val="18"/>
                <w:szCs w:val="18"/>
              </w:rPr>
              <w:t>621.40</w:t>
            </w:r>
          </w:p>
        </w:tc>
      </w:tr>
    </w:tbl>
    <w:p w:rsidR="006D6E9D" w:rsidRDefault="006D6E9D" w:rsidP="006D6E9D">
      <w:r>
        <w:rPr>
          <w:rFonts w:ascii="Arial" w:eastAsia="Arial" w:hAnsi="Arial" w:cs="Arial"/>
          <w:sz w:val="18"/>
        </w:rPr>
        <w:t xml:space="preserve"> </w:t>
      </w:r>
    </w:p>
    <w:p w:rsidR="006D6E9D" w:rsidRDefault="006B198C" w:rsidP="006B198C">
      <w:pPr>
        <w:spacing w:after="4" w:line="249" w:lineRule="auto"/>
        <w:ind w:left="540" w:hanging="398"/>
      </w:pPr>
      <w:r>
        <w:rPr>
          <w:rFonts w:ascii="Arial" w:eastAsia="Arial" w:hAnsi="Arial" w:cs="Arial"/>
          <w:sz w:val="18"/>
        </w:rPr>
        <w:t xml:space="preserve">   </w:t>
      </w:r>
      <w:r w:rsidR="006D6E9D">
        <w:rPr>
          <w:rFonts w:ascii="Arial" w:eastAsia="Arial" w:hAnsi="Arial" w:cs="Arial"/>
          <w:sz w:val="18"/>
        </w:rPr>
        <w:t>@</w:t>
      </w:r>
      <w:r>
        <w:rPr>
          <w:rFonts w:ascii="Arial" w:eastAsia="Arial" w:hAnsi="Arial" w:cs="Arial"/>
          <w:sz w:val="18"/>
        </w:rPr>
        <w:t xml:space="preserve"> </w:t>
      </w:r>
      <w:r w:rsidR="006D6E9D">
        <w:rPr>
          <w:rFonts w:ascii="Arial" w:eastAsia="Arial" w:hAnsi="Arial" w:cs="Arial"/>
          <w:sz w:val="18"/>
        </w:rPr>
        <w:t>Based on Reserve Bank of India (RBI) / Clearing Corporation of India Limited (CCIL) / Fixed Income Money Market and Derivatives Association of India (FIMMDA) Data.</w:t>
      </w:r>
      <w:r w:rsidR="006D6E9D">
        <w:rPr>
          <w:rFonts w:ascii="Arial" w:eastAsia="Arial" w:hAnsi="Arial" w:cs="Arial"/>
          <w:i/>
          <w:sz w:val="18"/>
        </w:rPr>
        <w:t xml:space="preserve"> </w:t>
      </w:r>
    </w:p>
    <w:p w:rsidR="006D6E9D" w:rsidRDefault="006D6E9D" w:rsidP="006D6E9D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-  Not Applicable / No Transaction </w:t>
      </w:r>
    </w:p>
    <w:p w:rsidR="006D6E9D" w:rsidRDefault="006D6E9D" w:rsidP="006D6E9D">
      <w:pPr>
        <w:spacing w:after="4" w:line="249" w:lineRule="auto"/>
        <w:ind w:left="369" w:hanging="10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** Relates to uncollateralized transactions of 2 to 14 days tenor. </w:t>
      </w:r>
    </w:p>
    <w:p w:rsidR="006D6E9D" w:rsidRDefault="006B198C" w:rsidP="006D6E9D">
      <w:pPr>
        <w:tabs>
          <w:tab w:val="center" w:pos="3403"/>
        </w:tabs>
        <w:spacing w:after="4" w:line="249" w:lineRule="auto"/>
      </w:pPr>
      <w:r>
        <w:rPr>
          <w:rFonts w:ascii="Arial" w:eastAsia="Arial" w:hAnsi="Arial" w:cs="Arial"/>
          <w:sz w:val="18"/>
        </w:rPr>
        <w:t xml:space="preserve">  </w:t>
      </w:r>
      <w:r w:rsidR="006D6E9D">
        <w:rPr>
          <w:rFonts w:ascii="Arial" w:eastAsia="Arial" w:hAnsi="Arial" w:cs="Arial"/>
          <w:sz w:val="18"/>
        </w:rPr>
        <w:t>@@</w:t>
      </w:r>
      <w:r>
        <w:rPr>
          <w:rFonts w:ascii="Arial" w:eastAsia="Arial" w:hAnsi="Arial" w:cs="Arial"/>
          <w:sz w:val="18"/>
        </w:rPr>
        <w:t xml:space="preserve"> </w:t>
      </w:r>
      <w:r w:rsidR="006D6E9D">
        <w:rPr>
          <w:rFonts w:ascii="Arial" w:eastAsia="Arial" w:hAnsi="Arial" w:cs="Arial"/>
          <w:sz w:val="18"/>
        </w:rPr>
        <w:t xml:space="preserve">Relates to uncollateralized transactions of 15 days to one year tenor </w:t>
      </w:r>
    </w:p>
    <w:p w:rsidR="006D6E9D" w:rsidRDefault="006B198C" w:rsidP="006D6E9D">
      <w:pPr>
        <w:tabs>
          <w:tab w:val="center" w:pos="424"/>
          <w:tab w:val="center" w:pos="4679"/>
        </w:tabs>
      </w:pPr>
      <w:r>
        <w:t xml:space="preserve">      </w:t>
      </w:r>
      <w:r w:rsidR="006D6E9D">
        <w:tab/>
      </w:r>
      <w:r w:rsidR="006D6E9D">
        <w:rPr>
          <w:rFonts w:ascii="Arial" w:eastAsia="Arial" w:hAnsi="Arial" w:cs="Arial"/>
          <w:sz w:val="18"/>
        </w:rPr>
        <w:t>#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 w:rsidR="006D6E9D">
        <w:rPr>
          <w:rFonts w:ascii="Arial" w:eastAsia="Arial" w:hAnsi="Arial" w:cs="Arial"/>
          <w:sz w:val="18"/>
        </w:rPr>
        <w:t>The</w:t>
      </w:r>
      <w:proofErr w:type="gramEnd"/>
      <w:r w:rsidR="006D6E9D"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</w:p>
    <w:p w:rsidR="006D6E9D" w:rsidRDefault="006D6E9D" w:rsidP="006D6E9D">
      <w:pPr>
        <w:tabs>
          <w:tab w:val="center" w:pos="424"/>
          <w:tab w:val="center" w:pos="2457"/>
        </w:tabs>
        <w:spacing w:after="4" w:line="249" w:lineRule="auto"/>
      </w:pPr>
      <w:r>
        <w:tab/>
      </w:r>
      <w:r w:rsidR="006B198C">
        <w:t xml:space="preserve">      </w:t>
      </w:r>
      <w:r>
        <w:rPr>
          <w:rFonts w:ascii="Arial" w:eastAsia="Arial" w:hAnsi="Arial" w:cs="Arial"/>
          <w:sz w:val="18"/>
        </w:rPr>
        <w:t>$</w:t>
      </w:r>
      <w:r w:rsidR="006B198C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Includes refinance facilities extended by RBI </w:t>
      </w:r>
    </w:p>
    <w:p w:rsidR="006D6E9D" w:rsidRDefault="006B198C" w:rsidP="006D6E9D">
      <w:pPr>
        <w:tabs>
          <w:tab w:val="center" w:pos="424"/>
          <w:tab w:val="center" w:pos="3484"/>
        </w:tabs>
        <w:spacing w:after="4" w:line="249" w:lineRule="auto"/>
      </w:pPr>
      <w:r>
        <w:t xml:space="preserve">      </w:t>
      </w:r>
      <w:r w:rsidR="006D6E9D">
        <w:tab/>
      </w:r>
      <w:r w:rsidR="006D6E9D">
        <w:rPr>
          <w:rFonts w:ascii="Arial" w:eastAsia="Arial" w:hAnsi="Arial" w:cs="Arial"/>
          <w:sz w:val="18"/>
        </w:rPr>
        <w:t xml:space="preserve">¥ As per the Press Release No. 2014-2015/1971 dated March 19, 2015 </w:t>
      </w:r>
    </w:p>
    <w:p w:rsidR="006D6E9D" w:rsidRDefault="006D6E9D" w:rsidP="006D6E9D">
      <w:pPr>
        <w:spacing w:after="10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D6E9D" w:rsidRDefault="006D6E9D" w:rsidP="006D6E9D">
      <w:r>
        <w:rPr>
          <w:rFonts w:ascii="Arial Unicode MS" w:eastAsia="Arial Unicode MS" w:hAnsi="Arial Unicode MS" w:cs="Arial Unicode MS"/>
        </w:rPr>
        <w:t xml:space="preserve"> </w:t>
      </w:r>
    </w:p>
    <w:p w:rsidR="006D6E9D" w:rsidRPr="00997C55" w:rsidRDefault="006D6E9D" w:rsidP="006D6E9D">
      <w:pPr>
        <w:pStyle w:val="Heading2"/>
        <w:rPr>
          <w:rFonts w:ascii="Arial" w:hAnsi="Arial" w:cs="Arial"/>
          <w:b/>
        </w:rPr>
      </w:pPr>
      <w:r>
        <w:t xml:space="preserve">                                                                                                                               </w:t>
      </w:r>
      <w:r w:rsidRPr="00997C55">
        <w:rPr>
          <w:rFonts w:ascii="Arial" w:hAnsi="Arial" w:cs="Arial"/>
          <w:b/>
        </w:rPr>
        <w:t xml:space="preserve"> </w:t>
      </w:r>
      <w:r w:rsidR="00997C55">
        <w:rPr>
          <w:rFonts w:ascii="Arial" w:hAnsi="Arial" w:cs="Arial"/>
          <w:b/>
        </w:rPr>
        <w:t xml:space="preserve">      </w:t>
      </w:r>
      <w:proofErr w:type="spellStart"/>
      <w:r w:rsidRPr="00997C55">
        <w:rPr>
          <w:rFonts w:ascii="Arial" w:hAnsi="Arial" w:cs="Arial"/>
          <w:b/>
          <w:color w:val="auto"/>
        </w:rPr>
        <w:t>Ajit</w:t>
      </w:r>
      <w:proofErr w:type="spellEnd"/>
      <w:r w:rsidRPr="00997C55">
        <w:rPr>
          <w:rFonts w:ascii="Arial" w:hAnsi="Arial" w:cs="Arial"/>
          <w:b/>
          <w:color w:val="auto"/>
        </w:rPr>
        <w:t xml:space="preserve"> Prasad </w:t>
      </w:r>
    </w:p>
    <w:p w:rsidR="006D6E9D" w:rsidRDefault="006D6E9D" w:rsidP="006D6E9D">
      <w:r>
        <w:rPr>
          <w:rFonts w:ascii="Arial" w:eastAsia="Arial" w:hAnsi="Arial" w:cs="Arial"/>
          <w:b/>
        </w:rPr>
        <w:t>Press Release: 2017-2018/1</w:t>
      </w:r>
      <w:r w:rsidR="00CA4944">
        <w:rPr>
          <w:rFonts w:ascii="Arial" w:eastAsia="Arial" w:hAnsi="Arial" w:cs="Arial"/>
          <w:b/>
        </w:rPr>
        <w:t>810</w:t>
      </w:r>
      <w:r>
        <w:rPr>
          <w:rFonts w:ascii="Arial" w:eastAsia="Arial" w:hAnsi="Arial" w:cs="Arial"/>
          <w:b/>
        </w:rPr>
        <w:t xml:space="preserve">                                                  </w:t>
      </w:r>
      <w:r>
        <w:rPr>
          <w:rFonts w:ascii="Arial" w:eastAsia="Arial" w:hAnsi="Arial" w:cs="Arial"/>
        </w:rPr>
        <w:t xml:space="preserve">   </w:t>
      </w:r>
      <w:r w:rsidRPr="00997C55">
        <w:rPr>
          <w:rFonts w:ascii="Arial" w:eastAsia="Arial" w:hAnsi="Arial" w:cs="Arial"/>
        </w:rPr>
        <w:t xml:space="preserve"> </w:t>
      </w:r>
      <w:r w:rsidR="00997C55">
        <w:rPr>
          <w:rFonts w:ascii="Arial" w:eastAsia="Arial" w:hAnsi="Arial" w:cs="Arial"/>
        </w:rPr>
        <w:t xml:space="preserve">   </w:t>
      </w:r>
      <w:r w:rsidRPr="00997C55">
        <w:rPr>
          <w:rFonts w:ascii="Arial" w:eastAsia="Arial" w:hAnsi="Arial" w:cs="Arial"/>
          <w:bCs/>
        </w:rPr>
        <w:t>Assistant Adviser</w:t>
      </w:r>
      <w:r>
        <w:rPr>
          <w:rFonts w:ascii="Arial" w:eastAsia="Arial" w:hAnsi="Arial" w:cs="Arial"/>
        </w:rPr>
        <w:t xml:space="preserve"> </w:t>
      </w:r>
    </w:p>
    <w:p w:rsidR="006D6E9D" w:rsidRDefault="006D6E9D" w:rsidP="006D6E9D">
      <w:r>
        <w:rPr>
          <w:rFonts w:ascii="Arial" w:eastAsia="Arial" w:hAnsi="Arial" w:cs="Arial"/>
        </w:rPr>
        <w:t xml:space="preserve"> </w:t>
      </w:r>
    </w:p>
    <w:p w:rsidR="006D6E9D" w:rsidRDefault="006D6E9D" w:rsidP="006D6E9D">
      <w:pPr>
        <w:ind w:left="2462"/>
        <w:jc w:val="center"/>
      </w:pPr>
      <w:r>
        <w:rPr>
          <w:rFonts w:ascii="Arial" w:eastAsia="Arial" w:hAnsi="Arial" w:cs="Arial"/>
        </w:rPr>
        <w:t xml:space="preserve"> </w:t>
      </w:r>
    </w:p>
    <w:p w:rsidR="00484434" w:rsidRPr="00484434" w:rsidRDefault="00484434" w:rsidP="006D6E9D">
      <w:pPr>
        <w:spacing w:line="365" w:lineRule="auto"/>
        <w:ind w:left="2095" w:firstLine="5221"/>
        <w:rPr>
          <w:sz w:val="6"/>
          <w:szCs w:val="6"/>
        </w:rPr>
      </w:pPr>
    </w:p>
    <w:sectPr w:rsidR="00484434" w:rsidRPr="00484434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2FD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5DBA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8B6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44F2"/>
    <w:rsid w:val="001B4CD0"/>
    <w:rsid w:val="001B4F95"/>
    <w:rsid w:val="001B509B"/>
    <w:rsid w:val="001B527B"/>
    <w:rsid w:val="001B538D"/>
    <w:rsid w:val="001B557C"/>
    <w:rsid w:val="001B6405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EF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0D72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52E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375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6E8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27FDD"/>
    <w:rsid w:val="004300D1"/>
    <w:rsid w:val="0043027F"/>
    <w:rsid w:val="0043046E"/>
    <w:rsid w:val="00430497"/>
    <w:rsid w:val="004305E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658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86"/>
    <w:rsid w:val="004B78E1"/>
    <w:rsid w:val="004B7C44"/>
    <w:rsid w:val="004B7DF8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1D1D"/>
    <w:rsid w:val="004E2602"/>
    <w:rsid w:val="004E29F2"/>
    <w:rsid w:val="004E2F7A"/>
    <w:rsid w:val="004E3143"/>
    <w:rsid w:val="004E32E3"/>
    <w:rsid w:val="004E3436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2B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AA4"/>
    <w:rsid w:val="005C3929"/>
    <w:rsid w:val="005C3AAE"/>
    <w:rsid w:val="005C3E48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BC7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98C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74A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A54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8A3"/>
    <w:rsid w:val="00815FE5"/>
    <w:rsid w:val="0081616B"/>
    <w:rsid w:val="0081660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67E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351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C5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18AD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3EFE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054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6CAF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62C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5BF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0C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27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8E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3AC"/>
    <w:rsid w:val="00C92A68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C01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944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413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3FD0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C3E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2B9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C1CA-DB5D-4704-889F-752C5043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535</Words>
  <Characters>3140</Characters>
  <Application>Microsoft Office Word</Application>
  <DocSecurity>0</DocSecurity>
  <Lines>348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3413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29</cp:revision>
  <cp:lastPrinted>2018-01-01T05:54:00Z</cp:lastPrinted>
  <dcterms:created xsi:type="dcterms:W3CDTF">2018-01-01T06:06:00Z</dcterms:created>
  <dcterms:modified xsi:type="dcterms:W3CDTF">2018-01-02T15:14:00Z</dcterms:modified>
</cp:coreProperties>
</file>