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6" w:type="dxa"/>
        <w:tblInd w:w="-72" w:type="dxa"/>
        <w:tblLook w:val="01E0" w:firstRow="1" w:lastRow="1" w:firstColumn="1" w:lastColumn="1" w:noHBand="0" w:noVBand="0"/>
      </w:tblPr>
      <w:tblGrid>
        <w:gridCol w:w="6350"/>
        <w:gridCol w:w="3566"/>
      </w:tblGrid>
      <w:tr w:rsidR="00C210CE" w:rsidRPr="00A12706" w:rsidTr="0094059B">
        <w:tc>
          <w:tcPr>
            <w:tcW w:w="6350" w:type="dxa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Mangal"/>
              </w:rPr>
            </w:pPr>
          </w:p>
        </w:tc>
        <w:tc>
          <w:tcPr>
            <w:tcW w:w="3566" w:type="dxa"/>
            <w:shd w:val="clear" w:color="auto" w:fill="000000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 w:cs="Mangal"/>
                <w:color w:val="FFFFFF"/>
              </w:rPr>
            </w:pP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</w:rPr>
              <w:t xml:space="preserve"> 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Pr="00A12706">
              <w:rPr>
                <w:rFonts w:ascii="Calibri" w:hAnsi="Calibri" w:cs="Mangal"/>
                <w:b/>
                <w:color w:val="FFFFFF"/>
                <w:sz w:val="19"/>
                <w:highlight w:val="black"/>
              </w:rPr>
              <w:t xml:space="preserve">  </w:t>
            </w:r>
            <w:r w:rsidRPr="00A12706">
              <w:rPr>
                <w:rFonts w:ascii="Calibri" w:hAnsi="Calibri" w:cs="Mangal"/>
                <w:b/>
                <w:color w:val="FFFFFF"/>
                <w:sz w:val="23"/>
                <w:szCs w:val="28"/>
                <w:highlight w:val="black"/>
              </w:rPr>
              <w:t>PRESS RELEASE</w:t>
            </w:r>
          </w:p>
        </w:tc>
      </w:tr>
      <w:tr w:rsidR="00C210CE" w:rsidRPr="00A12706" w:rsidTr="0094059B">
        <w:tc>
          <w:tcPr>
            <w:tcW w:w="6350" w:type="dxa"/>
            <w:vAlign w:val="bottom"/>
          </w:tcPr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Pr="00A12706">
              <w:rPr>
                <w:rFonts w:ascii="Calibri" w:hAnsi="Calibri" w:cs="Mangal"/>
                <w:bCs/>
                <w:sz w:val="18"/>
                <w:szCs w:val="18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A12706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4"/>
                <w:szCs w:val="22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12706">
              <w:rPr>
                <w:rFonts w:ascii="Calibri" w:hAnsi="Calibri" w:cs="Mangal"/>
                <w:sz w:val="22"/>
                <w:szCs w:val="22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:rsidR="00C210CE" w:rsidRPr="00A12706" w:rsidRDefault="00C210CE" w:rsidP="0094059B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12706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12706">
              <w:rPr>
                <w:rFonts w:ascii="Calibri" w:hAnsi="Calibri" w:cs="Mangal"/>
                <w:color w:val="000000"/>
                <w:sz w:val="14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Central Office, S.B.S.Marg, Mumbai-400001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5"/>
                <w:szCs w:val="15"/>
                <w:lang w:val="fr-FR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2266 0502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फैक्स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Fax: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</w:t>
            </w:r>
            <w:r>
              <w:rPr>
                <w:rFonts w:ascii="Calibri" w:hAnsi="Calibri" w:cs="Mang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566" w:type="dxa"/>
          </w:tcPr>
          <w:p w:rsidR="00C210CE" w:rsidRPr="00A12706" w:rsidRDefault="00947F5E" w:rsidP="0094059B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>
              <w:rPr>
                <w:rFonts w:ascii="Calibri" w:hAnsi="Calibri" w:cs="Mang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79FDA4" wp14:editId="47044778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7620" t="12065" r="11430" b="825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"/>
                  </w:pict>
                </mc:Fallback>
              </mc:AlternateContent>
            </w:r>
            <w:r w:rsidR="00C210CE"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</w:rPr>
              <w:drawing>
                <wp:inline distT="0" distB="0" distL="0" distR="0" wp14:anchorId="0A36A259" wp14:editId="6CFEE0BC">
                  <wp:extent cx="666750" cy="581025"/>
                  <wp:effectExtent l="0" t="0" r="0" b="0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0CE" w:rsidRPr="000F7929" w:rsidRDefault="0077562D" w:rsidP="0094059B">
            <w:pPr>
              <w:jc w:val="center"/>
              <w:rPr>
                <w:rFonts w:ascii="Calibri" w:eastAsia="Arial Unicode MS" w:hAnsi="Calibri" w:cs="Mangal"/>
                <w:bCs/>
                <w:color w:val="000000"/>
                <w:w w:val="150"/>
              </w:rPr>
            </w:pPr>
            <w:r w:rsidRPr="000F7929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Pr="000F7929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0F7929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Pr="000F7929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0F7929">
              <w:rPr>
                <w:rFonts w:ascii="Mangal" w:eastAsia="Arial Unicode MS" w:hAnsi="Mangal" w:cs="Mangal"/>
                <w:b/>
                <w:color w:val="000000"/>
                <w:w w:val="150"/>
              </w:rPr>
              <w:t>बैंक</w:t>
            </w:r>
          </w:p>
          <w:p w:rsidR="00C210CE" w:rsidRPr="00A12706" w:rsidRDefault="00C210CE" w:rsidP="0094059B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12706">
              <w:rPr>
                <w:rFonts w:ascii="Calibri" w:hAnsi="Calibri" w:cs="Mangal"/>
                <w:b/>
                <w:color w:val="000000"/>
                <w:w w:val="150"/>
                <w:sz w:val="16"/>
              </w:rPr>
              <w:t>RESERVE BANK OF INDIA</w:t>
            </w:r>
            <w:r w:rsidRPr="00A12706">
              <w:rPr>
                <w:rFonts w:ascii="Calibri" w:hAnsi="Calibri" w:cs="Mangal"/>
                <w:b/>
                <w:color w:val="000000"/>
                <w:sz w:val="16"/>
              </w:rPr>
              <w:t xml:space="preserve"> 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A12706">
              <w:rPr>
                <w:rFonts w:ascii="Calibri" w:hAnsi="Calibri" w:cs="Mangal"/>
                <w:b w:val="0"/>
                <w:szCs w:val="16"/>
                <w:lang w:val="fr-FR"/>
              </w:rPr>
              <w:t xml:space="preserve"> : </w:t>
            </w:r>
            <w:r w:rsidRPr="00A12706"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  <w:t>www.rbi.org.in/hindi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>Website : www.rbi.org.in</w:t>
            </w:r>
          </w:p>
          <w:p w:rsidR="00C210CE" w:rsidRPr="00A12706" w:rsidRDefault="00C210CE" w:rsidP="0094059B">
            <w:pPr>
              <w:pStyle w:val="Header"/>
              <w:jc w:val="center"/>
              <w:rPr>
                <w:rFonts w:ascii="Calibri" w:hAnsi="Calibri" w:cs="Mangal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A12706">
              <w:rPr>
                <w:rFonts w:ascii="Calibri" w:hAnsi="Calibri" w:cs="Mangal"/>
                <w:b/>
                <w:sz w:val="18"/>
                <w:szCs w:val="18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12706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r w:rsidRPr="00A12706">
              <w:rPr>
                <w:rFonts w:ascii="Calibri" w:hAnsi="Calibri" w:cs="Mangal"/>
                <w:b/>
                <w:color w:val="000000"/>
                <w:sz w:val="26"/>
                <w:lang w:val="fr-FR"/>
              </w:rPr>
              <w:t xml:space="preserve"> </w:t>
            </w:r>
            <w:hyperlink r:id="rId7" w:history="1">
              <w:r w:rsidRPr="00A12706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1A7073">
      <w:pPr>
        <w:spacing w:after="15"/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4948C8" w:rsidRPr="0049084A" w:rsidRDefault="007D5F72" w:rsidP="007D5F72">
      <w:pPr>
        <w:spacing w:after="15"/>
        <w:ind w:right="-178"/>
        <w:jc w:val="center"/>
        <w:rPr>
          <w:sz w:val="20"/>
          <w:szCs w:val="20"/>
        </w:rPr>
      </w:pPr>
      <w:r w:rsidRPr="0049084A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3E2074">
        <w:rPr>
          <w:rFonts w:ascii="Arial" w:eastAsia="Arial" w:hAnsi="Arial" w:cs="Arial"/>
          <w:sz w:val="20"/>
          <w:szCs w:val="20"/>
        </w:rPr>
        <w:t xml:space="preserve">       </w:t>
      </w:r>
      <w:r w:rsidRPr="0049084A">
        <w:rPr>
          <w:rFonts w:ascii="Arial" w:eastAsia="Arial" w:hAnsi="Arial" w:cs="Arial"/>
          <w:sz w:val="20"/>
          <w:szCs w:val="20"/>
        </w:rPr>
        <w:t xml:space="preserve">   </w:t>
      </w:r>
      <w:r w:rsidR="00436BA4">
        <w:rPr>
          <w:rFonts w:ascii="Arial" w:hAnsi="Arial" w:cs="Arial"/>
          <w:sz w:val="20"/>
          <w:szCs w:val="20"/>
        </w:rPr>
        <w:t xml:space="preserve">June </w:t>
      </w:r>
      <w:r w:rsidR="003A2A84">
        <w:rPr>
          <w:rFonts w:ascii="Arial" w:hAnsi="Arial" w:cs="Arial"/>
          <w:sz w:val="20"/>
          <w:szCs w:val="20"/>
        </w:rPr>
        <w:t>03</w:t>
      </w:r>
      <w:r w:rsidR="004948C8" w:rsidRPr="0049084A">
        <w:rPr>
          <w:rFonts w:ascii="Arial" w:eastAsia="Arial" w:hAnsi="Arial" w:cs="Arial"/>
          <w:sz w:val="20"/>
          <w:szCs w:val="20"/>
        </w:rPr>
        <w:t>, 201</w:t>
      </w:r>
      <w:r w:rsidR="00730628" w:rsidRPr="0049084A">
        <w:rPr>
          <w:rFonts w:ascii="Arial" w:eastAsia="Arial" w:hAnsi="Arial" w:cs="Arial"/>
          <w:sz w:val="20"/>
          <w:szCs w:val="20"/>
        </w:rPr>
        <w:t>9</w:t>
      </w:r>
    </w:p>
    <w:p w:rsidR="004948C8" w:rsidRDefault="00653285" w:rsidP="00653285">
      <w:pPr>
        <w:ind w:left="1516"/>
      </w:pPr>
      <w:r>
        <w:rPr>
          <w:rFonts w:ascii="Arial" w:eastAsia="Arial" w:hAnsi="Arial" w:cs="Arial"/>
          <w:b/>
          <w:sz w:val="20"/>
        </w:rPr>
        <w:t xml:space="preserve">              </w:t>
      </w:r>
      <w:r w:rsidR="004948C8">
        <w:rPr>
          <w:rFonts w:ascii="Arial" w:eastAsia="Arial" w:hAnsi="Arial" w:cs="Arial"/>
          <w:b/>
          <w:sz w:val="20"/>
        </w:rPr>
        <w:t xml:space="preserve">Money Market Operations as </w:t>
      </w:r>
      <w:r w:rsidR="004948C8" w:rsidRPr="005C100D">
        <w:rPr>
          <w:rFonts w:ascii="Arial" w:eastAsia="Arial" w:hAnsi="Arial" w:cs="Arial"/>
          <w:b/>
          <w:sz w:val="20"/>
        </w:rPr>
        <w:t xml:space="preserve">on </w:t>
      </w:r>
      <w:r w:rsidR="0021264E">
        <w:rPr>
          <w:rFonts w:ascii="Arial" w:eastAsia="Arial" w:hAnsi="Arial" w:cs="Arial"/>
          <w:b/>
          <w:sz w:val="20"/>
        </w:rPr>
        <w:t>May</w:t>
      </w:r>
      <w:r w:rsidR="00D762BC" w:rsidRPr="00FD0AF9">
        <w:rPr>
          <w:rFonts w:ascii="Arial" w:eastAsia="Arial" w:hAnsi="Arial" w:cs="Arial"/>
          <w:b/>
          <w:sz w:val="20"/>
        </w:rPr>
        <w:t xml:space="preserve"> </w:t>
      </w:r>
      <w:r w:rsidR="00AF7C0D">
        <w:rPr>
          <w:rFonts w:ascii="Arial" w:eastAsia="Arial" w:hAnsi="Arial" w:cs="Arial"/>
          <w:b/>
          <w:sz w:val="20"/>
        </w:rPr>
        <w:t>3</w:t>
      </w:r>
      <w:r w:rsidR="00436BA4">
        <w:rPr>
          <w:rFonts w:ascii="Arial" w:eastAsia="Arial" w:hAnsi="Arial" w:cs="Arial"/>
          <w:b/>
          <w:sz w:val="20"/>
        </w:rPr>
        <w:t>1</w:t>
      </w:r>
      <w:r w:rsidR="00CD097D" w:rsidRPr="005C100D">
        <w:rPr>
          <w:rFonts w:ascii="Arial" w:eastAsia="Arial" w:hAnsi="Arial" w:cs="Arial"/>
          <w:b/>
          <w:sz w:val="20"/>
        </w:rPr>
        <w:t>,</w:t>
      </w:r>
      <w:r w:rsidR="004948C8" w:rsidRPr="005C100D">
        <w:rPr>
          <w:rFonts w:ascii="Arial" w:eastAsia="Arial" w:hAnsi="Arial" w:cs="Arial"/>
          <w:b/>
          <w:sz w:val="20"/>
        </w:rPr>
        <w:t xml:space="preserve"> 20</w:t>
      </w:r>
      <w:r w:rsidR="004948C8">
        <w:rPr>
          <w:rFonts w:ascii="Arial" w:eastAsia="Arial" w:hAnsi="Arial" w:cs="Arial"/>
          <w:b/>
          <w:sz w:val="20"/>
        </w:rPr>
        <w:t>1</w:t>
      </w:r>
      <w:r w:rsidR="00977324">
        <w:rPr>
          <w:rFonts w:ascii="Arial" w:eastAsia="Arial" w:hAnsi="Arial" w:cs="Arial"/>
          <w:b/>
          <w:sz w:val="20"/>
        </w:rPr>
        <w:t>9</w:t>
      </w:r>
    </w:p>
    <w:p w:rsidR="004948C8" w:rsidRDefault="00C210CE" w:rsidP="007D5F72">
      <w:pPr>
        <w:tabs>
          <w:tab w:val="left" w:pos="9639"/>
        </w:tabs>
        <w:ind w:right="-37"/>
        <w:jc w:val="right"/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</w:t>
      </w:r>
      <w:r w:rsidR="00653285">
        <w:rPr>
          <w:rFonts w:ascii="Arial" w:eastAsia="Arial" w:hAnsi="Arial" w:cs="Arial"/>
          <w:sz w:val="18"/>
        </w:rPr>
        <w:t xml:space="preserve">          </w:t>
      </w:r>
      <w:r>
        <w:rPr>
          <w:rFonts w:ascii="Arial" w:eastAsia="Arial" w:hAnsi="Arial" w:cs="Arial"/>
          <w:sz w:val="18"/>
        </w:rPr>
        <w:t xml:space="preserve">  </w:t>
      </w:r>
      <w:r w:rsidR="004948C8">
        <w:rPr>
          <w:rFonts w:ascii="Arial" w:eastAsia="Arial" w:hAnsi="Arial" w:cs="Arial"/>
          <w:sz w:val="18"/>
        </w:rPr>
        <w:t xml:space="preserve"> </w:t>
      </w:r>
      <w:r w:rsidR="00F44C88">
        <w:rPr>
          <w:rFonts w:ascii="Arial" w:eastAsia="Arial" w:hAnsi="Arial" w:cs="Arial"/>
          <w:sz w:val="18"/>
        </w:rPr>
        <w:t xml:space="preserve"> </w:t>
      </w:r>
      <w:r w:rsidR="004948C8">
        <w:rPr>
          <w:rFonts w:ascii="Arial" w:eastAsia="Arial" w:hAnsi="Arial" w:cs="Arial"/>
          <w:sz w:val="18"/>
        </w:rPr>
        <w:t xml:space="preserve">(Amount in Rupees billion, Rate in Per cent) </w:t>
      </w:r>
    </w:p>
    <w:tbl>
      <w:tblPr>
        <w:tblStyle w:val="TableGrid"/>
        <w:tblW w:w="9805" w:type="dxa"/>
        <w:jc w:val="center"/>
        <w:tblInd w:w="-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left w:w="107" w:type="dxa"/>
        </w:tblCellMar>
        <w:tblLook w:val="04A0" w:firstRow="1" w:lastRow="0" w:firstColumn="1" w:lastColumn="0" w:noHBand="0" w:noVBand="1"/>
      </w:tblPr>
      <w:tblGrid>
        <w:gridCol w:w="456"/>
        <w:gridCol w:w="4797"/>
        <w:gridCol w:w="1710"/>
        <w:gridCol w:w="1488"/>
        <w:gridCol w:w="1354"/>
      </w:tblGrid>
      <w:tr w:rsidR="004948C8" w:rsidTr="00E92D53">
        <w:trPr>
          <w:trHeight w:val="554"/>
          <w:jc w:val="center"/>
        </w:trPr>
        <w:tc>
          <w:tcPr>
            <w:tcW w:w="5253" w:type="dxa"/>
            <w:gridSpan w:val="2"/>
          </w:tcPr>
          <w:p w:rsidR="004948C8" w:rsidRPr="00C04897" w:rsidRDefault="004948C8" w:rsidP="004B0AD1">
            <w:pPr>
              <w:tabs>
                <w:tab w:val="center" w:pos="1672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MONEY MARKETS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</w:t>
            </w:r>
          </w:p>
        </w:tc>
        <w:tc>
          <w:tcPr>
            <w:tcW w:w="1710" w:type="dxa"/>
          </w:tcPr>
          <w:p w:rsidR="004948C8" w:rsidRPr="00C04897" w:rsidRDefault="004B0AD1" w:rsidP="004B0AD1">
            <w:pPr>
              <w:ind w:left="473" w:firstLine="60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Volume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(One Leg)</w:t>
            </w:r>
          </w:p>
        </w:tc>
        <w:tc>
          <w:tcPr>
            <w:tcW w:w="1488" w:type="dxa"/>
          </w:tcPr>
          <w:p w:rsidR="004948C8" w:rsidRPr="00C04897" w:rsidRDefault="004948C8" w:rsidP="004B0AD1">
            <w:pPr>
              <w:ind w:left="139" w:firstLine="124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Weighted Average Rate</w:t>
            </w:r>
          </w:p>
        </w:tc>
        <w:tc>
          <w:tcPr>
            <w:tcW w:w="1354" w:type="dxa"/>
          </w:tcPr>
          <w:p w:rsidR="004948C8" w:rsidRPr="00C04897" w:rsidRDefault="004B0AD1" w:rsidP="004B0AD1">
            <w:pPr>
              <w:ind w:right="155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</w:t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Range</w:t>
            </w:r>
          </w:p>
        </w:tc>
      </w:tr>
      <w:tr w:rsidR="003A2A84" w:rsidTr="00E92D53">
        <w:trPr>
          <w:trHeight w:val="236"/>
          <w:jc w:val="center"/>
        </w:trPr>
        <w:tc>
          <w:tcPr>
            <w:tcW w:w="456" w:type="dxa"/>
            <w:vMerge w:val="restart"/>
          </w:tcPr>
          <w:p w:rsidR="003A2A84" w:rsidRDefault="003A2A84" w:rsidP="00245261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A.</w:t>
            </w:r>
          </w:p>
        </w:tc>
        <w:tc>
          <w:tcPr>
            <w:tcW w:w="4797" w:type="dxa"/>
          </w:tcPr>
          <w:p w:rsidR="003A2A84" w:rsidRPr="00C04897" w:rsidRDefault="003A2A84" w:rsidP="00977324">
            <w:pPr>
              <w:tabs>
                <w:tab w:val="center" w:pos="2880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Overnight Segment (I+II+III+IV)  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A2A84" w:rsidRPr="003A2A84" w:rsidRDefault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35.28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3A2A84" w:rsidRPr="003A2A84" w:rsidRDefault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5.86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3A2A84" w:rsidRPr="003A2A84" w:rsidRDefault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4.00-6.25</w:t>
            </w:r>
          </w:p>
        </w:tc>
      </w:tr>
      <w:tr w:rsidR="003A2A84" w:rsidTr="00E92D53">
        <w:trPr>
          <w:trHeight w:val="263"/>
          <w:jc w:val="center"/>
        </w:trPr>
        <w:tc>
          <w:tcPr>
            <w:tcW w:w="456" w:type="dxa"/>
            <w:vMerge/>
          </w:tcPr>
          <w:p w:rsidR="003A2A84" w:rsidRDefault="003A2A84" w:rsidP="00245261">
            <w:pPr>
              <w:jc w:val="center"/>
            </w:pPr>
          </w:p>
        </w:tc>
        <w:tc>
          <w:tcPr>
            <w:tcW w:w="4797" w:type="dxa"/>
          </w:tcPr>
          <w:p w:rsidR="003A2A84" w:rsidRPr="00C04897" w:rsidRDefault="003A2A84" w:rsidP="00977324">
            <w:pPr>
              <w:tabs>
                <w:tab w:val="center" w:pos="1440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I.  Call Money  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A2A84" w:rsidRPr="003A2A84" w:rsidRDefault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7.53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3A2A84" w:rsidRPr="003A2A84" w:rsidRDefault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5.73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3A2A84" w:rsidRPr="003A2A84" w:rsidRDefault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5.20-6.00</w:t>
            </w:r>
          </w:p>
        </w:tc>
      </w:tr>
      <w:tr w:rsidR="003A2A84" w:rsidTr="00E92D53">
        <w:trPr>
          <w:trHeight w:val="252"/>
          <w:jc w:val="center"/>
        </w:trPr>
        <w:tc>
          <w:tcPr>
            <w:tcW w:w="456" w:type="dxa"/>
            <w:vMerge/>
          </w:tcPr>
          <w:p w:rsidR="003A2A84" w:rsidRDefault="003A2A84" w:rsidP="00245261">
            <w:pPr>
              <w:jc w:val="center"/>
            </w:pPr>
          </w:p>
        </w:tc>
        <w:tc>
          <w:tcPr>
            <w:tcW w:w="4797" w:type="dxa"/>
          </w:tcPr>
          <w:p w:rsidR="003A2A84" w:rsidRPr="00C04897" w:rsidRDefault="003A2A84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A2A84" w:rsidRPr="003A2A84" w:rsidRDefault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26.25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3A2A84" w:rsidRPr="003A2A84" w:rsidRDefault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5.88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3A2A84" w:rsidRPr="003A2A84" w:rsidRDefault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4.00-6.00</w:t>
            </w:r>
          </w:p>
        </w:tc>
      </w:tr>
      <w:tr w:rsidR="003A2A84" w:rsidTr="00E92D53">
        <w:trPr>
          <w:trHeight w:val="250"/>
          <w:jc w:val="center"/>
        </w:trPr>
        <w:tc>
          <w:tcPr>
            <w:tcW w:w="456" w:type="dxa"/>
            <w:vMerge/>
          </w:tcPr>
          <w:p w:rsidR="003A2A84" w:rsidRDefault="003A2A84" w:rsidP="00245261">
            <w:pPr>
              <w:jc w:val="center"/>
            </w:pPr>
          </w:p>
        </w:tc>
        <w:tc>
          <w:tcPr>
            <w:tcW w:w="4797" w:type="dxa"/>
          </w:tcPr>
          <w:p w:rsidR="003A2A84" w:rsidRPr="00C04897" w:rsidRDefault="003A2A84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III. Market Repo     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A2A84" w:rsidRPr="003A2A84" w:rsidRDefault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3A2A84" w:rsidRPr="003A2A84" w:rsidRDefault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3A2A84" w:rsidRPr="003A2A84" w:rsidRDefault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A2A84" w:rsidTr="00E92D53">
        <w:trPr>
          <w:trHeight w:val="236"/>
          <w:jc w:val="center"/>
        </w:trPr>
        <w:tc>
          <w:tcPr>
            <w:tcW w:w="456" w:type="dxa"/>
            <w:vMerge/>
          </w:tcPr>
          <w:p w:rsidR="003A2A84" w:rsidRDefault="003A2A84" w:rsidP="00245261">
            <w:pPr>
              <w:jc w:val="center"/>
            </w:pPr>
          </w:p>
        </w:tc>
        <w:tc>
          <w:tcPr>
            <w:tcW w:w="4797" w:type="dxa"/>
          </w:tcPr>
          <w:p w:rsidR="003A2A84" w:rsidRPr="00C04897" w:rsidRDefault="003A2A84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A2A84" w:rsidRPr="003A2A84" w:rsidRDefault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1.50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3A2A84" w:rsidRPr="003A2A84" w:rsidRDefault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6.25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3A2A84" w:rsidRPr="003A2A84" w:rsidRDefault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6.25-6.25</w:t>
            </w:r>
          </w:p>
        </w:tc>
      </w:tr>
      <w:tr w:rsidR="003A2A84" w:rsidTr="003D2A2E">
        <w:trPr>
          <w:trHeight w:val="239"/>
          <w:jc w:val="center"/>
        </w:trPr>
        <w:tc>
          <w:tcPr>
            <w:tcW w:w="456" w:type="dxa"/>
            <w:vMerge w:val="restart"/>
          </w:tcPr>
          <w:p w:rsidR="003A2A84" w:rsidRDefault="003A2A84" w:rsidP="00245261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B.</w:t>
            </w:r>
          </w:p>
        </w:tc>
        <w:tc>
          <w:tcPr>
            <w:tcW w:w="4797" w:type="dxa"/>
          </w:tcPr>
          <w:p w:rsidR="003A2A84" w:rsidRPr="00C04897" w:rsidRDefault="003A2A84" w:rsidP="009D444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Term Segment 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3A2A84" w:rsidRPr="003A2A84" w:rsidRDefault="003A2A84">
            <w:pPr>
              <w:rPr>
                <w:rFonts w:ascii="Calibri" w:hAnsi="Calibri"/>
                <w:sz w:val="16"/>
                <w:szCs w:val="16"/>
              </w:rPr>
            </w:pPr>
            <w:r w:rsidRPr="003A2A84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488" w:type="dxa"/>
            <w:shd w:val="clear" w:color="auto" w:fill="auto"/>
            <w:vAlign w:val="bottom"/>
          </w:tcPr>
          <w:p w:rsidR="003A2A84" w:rsidRPr="003A2A84" w:rsidRDefault="003A2A84">
            <w:pPr>
              <w:rPr>
                <w:rFonts w:ascii="Calibri" w:hAnsi="Calibri"/>
                <w:sz w:val="16"/>
                <w:szCs w:val="16"/>
              </w:rPr>
            </w:pPr>
            <w:r w:rsidRPr="003A2A84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354" w:type="dxa"/>
            <w:shd w:val="clear" w:color="auto" w:fill="auto"/>
            <w:vAlign w:val="bottom"/>
          </w:tcPr>
          <w:p w:rsidR="003A2A84" w:rsidRPr="003A2A84" w:rsidRDefault="003A2A84">
            <w:pPr>
              <w:rPr>
                <w:rFonts w:ascii="Calibri" w:hAnsi="Calibri"/>
                <w:sz w:val="16"/>
                <w:szCs w:val="16"/>
              </w:rPr>
            </w:pPr>
            <w:r w:rsidRPr="003A2A84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3A2A84" w:rsidTr="00E92D53">
        <w:trPr>
          <w:trHeight w:val="236"/>
          <w:jc w:val="center"/>
        </w:trPr>
        <w:tc>
          <w:tcPr>
            <w:tcW w:w="456" w:type="dxa"/>
            <w:vMerge/>
          </w:tcPr>
          <w:p w:rsidR="003A2A84" w:rsidRDefault="003A2A84" w:rsidP="00977324"/>
        </w:tc>
        <w:tc>
          <w:tcPr>
            <w:tcW w:w="4797" w:type="dxa"/>
          </w:tcPr>
          <w:p w:rsidR="003A2A84" w:rsidRPr="00C04897" w:rsidRDefault="003A2A84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I. Notice Money**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A2A84" w:rsidRPr="003A2A84" w:rsidRDefault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175.44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3A2A84" w:rsidRPr="003A2A84" w:rsidRDefault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5.92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3A2A84" w:rsidRPr="003A2A84" w:rsidRDefault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4.50-6.25</w:t>
            </w:r>
          </w:p>
        </w:tc>
      </w:tr>
      <w:tr w:rsidR="003A2A84" w:rsidTr="00E92D53">
        <w:trPr>
          <w:trHeight w:val="236"/>
          <w:jc w:val="center"/>
        </w:trPr>
        <w:tc>
          <w:tcPr>
            <w:tcW w:w="456" w:type="dxa"/>
            <w:vMerge/>
          </w:tcPr>
          <w:p w:rsidR="003A2A84" w:rsidRDefault="003A2A84" w:rsidP="00977324"/>
        </w:tc>
        <w:tc>
          <w:tcPr>
            <w:tcW w:w="4797" w:type="dxa"/>
          </w:tcPr>
          <w:p w:rsidR="003A2A84" w:rsidRPr="00C04897" w:rsidRDefault="003A2A84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II. Term Money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@@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A2A84" w:rsidRPr="003A2A84" w:rsidRDefault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3.07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3A2A84" w:rsidRPr="003A2A84" w:rsidRDefault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3A2A84" w:rsidRPr="003A2A84" w:rsidRDefault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6.00-6.43</w:t>
            </w:r>
          </w:p>
        </w:tc>
      </w:tr>
      <w:tr w:rsidR="003A2A84" w:rsidTr="00E92D53">
        <w:trPr>
          <w:trHeight w:val="236"/>
          <w:jc w:val="center"/>
        </w:trPr>
        <w:tc>
          <w:tcPr>
            <w:tcW w:w="456" w:type="dxa"/>
            <w:vMerge/>
          </w:tcPr>
          <w:p w:rsidR="003A2A84" w:rsidRDefault="003A2A84" w:rsidP="00977324"/>
        </w:tc>
        <w:tc>
          <w:tcPr>
            <w:tcW w:w="4797" w:type="dxa"/>
          </w:tcPr>
          <w:p w:rsidR="003A2A84" w:rsidRPr="00C04897" w:rsidRDefault="003A2A84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A2A84" w:rsidRPr="003A2A84" w:rsidRDefault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1,359.05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3A2A84" w:rsidRPr="003A2A84" w:rsidRDefault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5.94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3A2A84" w:rsidRPr="003A2A84" w:rsidRDefault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5.50-6.00</w:t>
            </w:r>
          </w:p>
        </w:tc>
      </w:tr>
      <w:tr w:rsidR="003A2A84" w:rsidTr="00E92D53">
        <w:trPr>
          <w:trHeight w:val="238"/>
          <w:jc w:val="center"/>
        </w:trPr>
        <w:tc>
          <w:tcPr>
            <w:tcW w:w="456" w:type="dxa"/>
            <w:vMerge/>
          </w:tcPr>
          <w:p w:rsidR="003A2A84" w:rsidRDefault="003A2A84" w:rsidP="00977324"/>
        </w:tc>
        <w:tc>
          <w:tcPr>
            <w:tcW w:w="4797" w:type="dxa"/>
          </w:tcPr>
          <w:p w:rsidR="003A2A84" w:rsidRPr="00C04897" w:rsidRDefault="003A2A84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IV. Market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A2A84" w:rsidRPr="003A2A84" w:rsidRDefault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650.01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3A2A84" w:rsidRPr="003A2A84" w:rsidRDefault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5.97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3A2A84" w:rsidRPr="003A2A84" w:rsidRDefault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5.25-6.20</w:t>
            </w:r>
          </w:p>
        </w:tc>
      </w:tr>
      <w:tr w:rsidR="003A2A84" w:rsidTr="00E92D53">
        <w:trPr>
          <w:trHeight w:val="238"/>
          <w:jc w:val="center"/>
        </w:trPr>
        <w:tc>
          <w:tcPr>
            <w:tcW w:w="456" w:type="dxa"/>
            <w:vMerge/>
          </w:tcPr>
          <w:p w:rsidR="003A2A84" w:rsidRDefault="003A2A84" w:rsidP="00977324"/>
        </w:tc>
        <w:tc>
          <w:tcPr>
            <w:tcW w:w="4797" w:type="dxa"/>
          </w:tcPr>
          <w:p w:rsidR="003A2A84" w:rsidRPr="00C04897" w:rsidRDefault="003A2A84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A2A84" w:rsidRPr="003A2A84" w:rsidRDefault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3A2A84" w:rsidRPr="003A2A84" w:rsidRDefault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3A2A84" w:rsidRPr="003A2A84" w:rsidRDefault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:rsidR="004948C8" w:rsidRDefault="004948C8" w:rsidP="004948C8">
      <w:pPr>
        <w:ind w:left="14"/>
      </w:pPr>
    </w:p>
    <w:tbl>
      <w:tblPr>
        <w:tblStyle w:val="TableGrid"/>
        <w:tblW w:w="980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right w:w="3" w:type="dxa"/>
        </w:tblCellMar>
        <w:tblLook w:val="04A0" w:firstRow="1" w:lastRow="0" w:firstColumn="1" w:lastColumn="0" w:noHBand="0" w:noVBand="1"/>
      </w:tblPr>
      <w:tblGrid>
        <w:gridCol w:w="481"/>
        <w:gridCol w:w="2800"/>
        <w:gridCol w:w="1704"/>
        <w:gridCol w:w="713"/>
        <w:gridCol w:w="1836"/>
        <w:gridCol w:w="1142"/>
        <w:gridCol w:w="1131"/>
      </w:tblGrid>
      <w:tr w:rsidR="004948C8" w:rsidTr="0021264E">
        <w:trPr>
          <w:trHeight w:val="596"/>
          <w:jc w:val="center"/>
        </w:trPr>
        <w:tc>
          <w:tcPr>
            <w:tcW w:w="3281" w:type="dxa"/>
            <w:gridSpan w:val="2"/>
          </w:tcPr>
          <w:p w:rsidR="004948C8" w:rsidRPr="00C04897" w:rsidRDefault="004948C8" w:rsidP="00E40534">
            <w:pPr>
              <w:tabs>
                <w:tab w:val="center" w:pos="1734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RBI OPERATIONS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ab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04" w:type="dxa"/>
          </w:tcPr>
          <w:p w:rsidR="004948C8" w:rsidRPr="00C04897" w:rsidRDefault="004948C8" w:rsidP="00C210CE">
            <w:pPr>
              <w:ind w:left="390" w:hanging="127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Auction Date</w:t>
            </w:r>
          </w:p>
        </w:tc>
        <w:tc>
          <w:tcPr>
            <w:tcW w:w="713" w:type="dxa"/>
          </w:tcPr>
          <w:p w:rsidR="004948C8" w:rsidRPr="00C04897" w:rsidRDefault="004948C8" w:rsidP="00C210CE">
            <w:pPr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Tenor (Days)</w:t>
            </w:r>
          </w:p>
        </w:tc>
        <w:tc>
          <w:tcPr>
            <w:tcW w:w="1836" w:type="dxa"/>
          </w:tcPr>
          <w:p w:rsidR="004948C8" w:rsidRPr="00C04897" w:rsidRDefault="004948C8" w:rsidP="00C210CE">
            <w:pPr>
              <w:ind w:left="41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Maturity 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Date</w:t>
            </w:r>
          </w:p>
        </w:tc>
        <w:tc>
          <w:tcPr>
            <w:tcW w:w="1142" w:type="dxa"/>
          </w:tcPr>
          <w:p w:rsidR="004948C8" w:rsidRPr="00C04897" w:rsidRDefault="004948C8" w:rsidP="00C210CE">
            <w:pPr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Amount Outstanding</w:t>
            </w:r>
          </w:p>
        </w:tc>
        <w:tc>
          <w:tcPr>
            <w:tcW w:w="1131" w:type="dxa"/>
          </w:tcPr>
          <w:p w:rsidR="004948C8" w:rsidRPr="00C04897" w:rsidRDefault="00C210CE" w:rsidP="00C210CE">
            <w:pPr>
              <w:ind w:right="80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</w:t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Current</w:t>
            </w:r>
          </w:p>
          <w:p w:rsidR="004948C8" w:rsidRPr="00C04897" w:rsidRDefault="004948C8" w:rsidP="00C210CE">
            <w:pPr>
              <w:ind w:left="14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Rate/Cut  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off Rate</w:t>
            </w:r>
          </w:p>
        </w:tc>
      </w:tr>
      <w:tr w:rsidR="004948C8" w:rsidTr="0021264E">
        <w:trPr>
          <w:trHeight w:val="266"/>
          <w:jc w:val="center"/>
        </w:trPr>
        <w:tc>
          <w:tcPr>
            <w:tcW w:w="481" w:type="dxa"/>
          </w:tcPr>
          <w:p w:rsidR="004948C8" w:rsidRPr="00C04897" w:rsidRDefault="004948C8" w:rsidP="00245261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C.</w:t>
            </w:r>
          </w:p>
        </w:tc>
        <w:tc>
          <w:tcPr>
            <w:tcW w:w="4504" w:type="dxa"/>
            <w:gridSpan w:val="2"/>
          </w:tcPr>
          <w:p w:rsidR="004948C8" w:rsidRPr="00C04897" w:rsidRDefault="00C44F7E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Liquidity Adjustment Facility (LAF)</w:t>
            </w:r>
          </w:p>
        </w:tc>
        <w:tc>
          <w:tcPr>
            <w:tcW w:w="713" w:type="dxa"/>
          </w:tcPr>
          <w:p w:rsidR="004948C8" w:rsidRPr="00C04897" w:rsidRDefault="004948C8" w:rsidP="00E40534">
            <w:pPr>
              <w:ind w:left="277"/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</w:tcPr>
          <w:p w:rsidR="004948C8" w:rsidRPr="00C04897" w:rsidRDefault="004948C8" w:rsidP="00E40534">
            <w:pPr>
              <w:ind w:left="278"/>
              <w:jc w:val="center"/>
              <w:rPr>
                <w:sz w:val="16"/>
                <w:szCs w:val="16"/>
              </w:rPr>
            </w:pPr>
          </w:p>
        </w:tc>
        <w:tc>
          <w:tcPr>
            <w:tcW w:w="1142" w:type="dxa"/>
          </w:tcPr>
          <w:p w:rsidR="004948C8" w:rsidRPr="00C04897" w:rsidRDefault="004948C8" w:rsidP="00E40534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4948C8" w:rsidRPr="00C04897" w:rsidRDefault="004948C8" w:rsidP="00E40534">
            <w:pPr>
              <w:ind w:left="-13"/>
              <w:rPr>
                <w:sz w:val="16"/>
                <w:szCs w:val="16"/>
              </w:rPr>
            </w:pPr>
            <w:r w:rsidRPr="00C04897">
              <w:rPr>
                <w:rFonts w:ascii="Calibri" w:eastAsia="Calibri" w:hAnsi="Calibri" w:cs="Calibri"/>
                <w:sz w:val="16"/>
                <w:szCs w:val="16"/>
              </w:rPr>
              <w:tab/>
            </w:r>
          </w:p>
        </w:tc>
      </w:tr>
      <w:tr w:rsidR="003A2A84" w:rsidTr="0021264E">
        <w:trPr>
          <w:trHeight w:val="217"/>
          <w:jc w:val="center"/>
        </w:trPr>
        <w:tc>
          <w:tcPr>
            <w:tcW w:w="481" w:type="dxa"/>
          </w:tcPr>
          <w:p w:rsidR="003A2A84" w:rsidRPr="00C04897" w:rsidRDefault="003A2A84" w:rsidP="00245261">
            <w:pPr>
              <w:ind w:left="112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3A2A84" w:rsidRPr="00C04897" w:rsidRDefault="003A2A84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(i) Repo (Fixed  Rate)                          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3A2A84" w:rsidRPr="003A2A84" w:rsidRDefault="003A2A84" w:rsidP="003A2A84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Fri, 31/05/2019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A2A84" w:rsidRPr="003A2A84" w:rsidRDefault="003A2A84" w:rsidP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3A2A84" w:rsidRPr="003A2A84" w:rsidRDefault="003A2A84" w:rsidP="003A2A84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Mon, 03/06/2019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3A2A84" w:rsidRPr="003A2A84" w:rsidRDefault="003A2A84" w:rsidP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99.56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3A2A84" w:rsidRPr="003A2A84" w:rsidRDefault="003A2A84" w:rsidP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6.00</w:t>
            </w:r>
          </w:p>
        </w:tc>
      </w:tr>
      <w:tr w:rsidR="003A2A84" w:rsidTr="0021264E">
        <w:trPr>
          <w:trHeight w:val="217"/>
          <w:jc w:val="center"/>
        </w:trPr>
        <w:tc>
          <w:tcPr>
            <w:tcW w:w="481" w:type="dxa"/>
          </w:tcPr>
          <w:p w:rsidR="003A2A84" w:rsidRPr="00C04897" w:rsidRDefault="003A2A84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3A2A84" w:rsidRPr="00C04897" w:rsidRDefault="003A2A84" w:rsidP="00977324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(ii) Repo (Variable Rate)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3A2A84" w:rsidRPr="003A2A84" w:rsidRDefault="003A2A84" w:rsidP="003A2A84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3A2A84" w:rsidRPr="003A2A84" w:rsidRDefault="003A2A84" w:rsidP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3A2A84" w:rsidRPr="003A2A84" w:rsidRDefault="003A2A84" w:rsidP="003A2A84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3A2A84" w:rsidRPr="003A2A84" w:rsidRDefault="003A2A84" w:rsidP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3A2A84" w:rsidRPr="003A2A84" w:rsidRDefault="003A2A84" w:rsidP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2A84" w:rsidTr="0021264E">
        <w:trPr>
          <w:trHeight w:val="217"/>
          <w:jc w:val="center"/>
        </w:trPr>
        <w:tc>
          <w:tcPr>
            <w:tcW w:w="481" w:type="dxa"/>
          </w:tcPr>
          <w:p w:rsidR="003A2A84" w:rsidRPr="00C04897" w:rsidRDefault="003A2A84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3A2A84" w:rsidRPr="00C04897" w:rsidRDefault="003A2A84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(ii.a) Regular 14-day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3A2A84" w:rsidRPr="003A2A84" w:rsidRDefault="003A2A84" w:rsidP="003A2A84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Tue, 21/05/2019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A2A84" w:rsidRPr="003A2A84" w:rsidRDefault="003A2A84" w:rsidP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3A2A84" w:rsidRPr="003A2A84" w:rsidRDefault="003A2A84" w:rsidP="003A2A84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Tue, 04/06/2019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3A2A84" w:rsidRPr="003A2A84" w:rsidRDefault="003A2A84" w:rsidP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156.50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3A2A84" w:rsidRPr="003A2A84" w:rsidRDefault="003A2A84" w:rsidP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6.01</w:t>
            </w:r>
          </w:p>
        </w:tc>
      </w:tr>
      <w:tr w:rsidR="003A2A84" w:rsidTr="0021264E">
        <w:trPr>
          <w:trHeight w:val="217"/>
          <w:jc w:val="center"/>
        </w:trPr>
        <w:tc>
          <w:tcPr>
            <w:tcW w:w="481" w:type="dxa"/>
          </w:tcPr>
          <w:p w:rsidR="003A2A84" w:rsidRPr="00C04897" w:rsidRDefault="003A2A84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3A2A84" w:rsidRPr="00C04897" w:rsidRDefault="003A2A84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3A2A84" w:rsidRPr="003A2A84" w:rsidRDefault="003A2A84" w:rsidP="003A2A84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Fri, 24/05/2019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A2A84" w:rsidRPr="003A2A84" w:rsidRDefault="003A2A84" w:rsidP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3A2A84" w:rsidRPr="003A2A84" w:rsidRDefault="003A2A84" w:rsidP="003A2A84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Fri, 07/06/2019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3A2A84" w:rsidRPr="003A2A84" w:rsidRDefault="003A2A84" w:rsidP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165.00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3A2A84" w:rsidRPr="003A2A84" w:rsidRDefault="003A2A84" w:rsidP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6.01</w:t>
            </w:r>
          </w:p>
        </w:tc>
      </w:tr>
      <w:tr w:rsidR="003A2A84" w:rsidTr="0021264E">
        <w:trPr>
          <w:trHeight w:val="217"/>
          <w:jc w:val="center"/>
        </w:trPr>
        <w:tc>
          <w:tcPr>
            <w:tcW w:w="481" w:type="dxa"/>
          </w:tcPr>
          <w:p w:rsidR="003A2A84" w:rsidRPr="00C04897" w:rsidRDefault="003A2A84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3A2A84" w:rsidRPr="00C04897" w:rsidRDefault="003A2A84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3A2A84" w:rsidRPr="003A2A84" w:rsidRDefault="003A2A84" w:rsidP="003A2A84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Tue, 28/05/2019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A2A84" w:rsidRPr="003A2A84" w:rsidRDefault="003A2A84" w:rsidP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3A2A84" w:rsidRPr="003A2A84" w:rsidRDefault="003A2A84" w:rsidP="003A2A84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Tue, 11/06/2019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3A2A84" w:rsidRPr="003A2A84" w:rsidRDefault="003A2A84" w:rsidP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35.60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3A2A84" w:rsidRPr="003A2A84" w:rsidRDefault="003A2A84" w:rsidP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6.01</w:t>
            </w:r>
          </w:p>
        </w:tc>
      </w:tr>
      <w:tr w:rsidR="003A2A84" w:rsidTr="0021264E">
        <w:trPr>
          <w:trHeight w:val="217"/>
          <w:jc w:val="center"/>
        </w:trPr>
        <w:tc>
          <w:tcPr>
            <w:tcW w:w="481" w:type="dxa"/>
          </w:tcPr>
          <w:p w:rsidR="003A2A84" w:rsidRPr="00C04897" w:rsidRDefault="003A2A84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3A2A84" w:rsidRPr="00C04897" w:rsidRDefault="003A2A84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3A2A84" w:rsidRPr="003A2A84" w:rsidRDefault="003A2A84" w:rsidP="003A2A84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Fri, 31/05/2019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A2A84" w:rsidRPr="003A2A84" w:rsidRDefault="003A2A84" w:rsidP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3A2A84" w:rsidRPr="003A2A84" w:rsidRDefault="003A2A84" w:rsidP="003A2A84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Fri, 14/06/2019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3A2A84" w:rsidRPr="003A2A84" w:rsidRDefault="003A2A84" w:rsidP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31.50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3A2A84" w:rsidRPr="003A2A84" w:rsidRDefault="003A2A84" w:rsidP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6.01</w:t>
            </w:r>
          </w:p>
        </w:tc>
      </w:tr>
      <w:tr w:rsidR="003A2A84" w:rsidTr="0021264E">
        <w:trPr>
          <w:trHeight w:val="218"/>
          <w:jc w:val="center"/>
        </w:trPr>
        <w:tc>
          <w:tcPr>
            <w:tcW w:w="481" w:type="dxa"/>
          </w:tcPr>
          <w:p w:rsidR="003A2A84" w:rsidRPr="00C04897" w:rsidRDefault="003A2A84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3A2A84" w:rsidRPr="00C04897" w:rsidRDefault="003A2A84" w:rsidP="00977324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(ii.b) Others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3A2A84" w:rsidRPr="003A2A84" w:rsidRDefault="003A2A84" w:rsidP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A2A84" w:rsidRPr="003A2A84" w:rsidRDefault="003A2A84" w:rsidP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3A2A84" w:rsidRPr="003A2A84" w:rsidRDefault="003A2A84" w:rsidP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3A2A84" w:rsidRPr="003A2A84" w:rsidRDefault="003A2A84" w:rsidP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3A2A84" w:rsidRPr="003A2A84" w:rsidRDefault="003A2A84" w:rsidP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A2A84" w:rsidTr="0021264E">
        <w:trPr>
          <w:trHeight w:val="218"/>
          <w:jc w:val="center"/>
        </w:trPr>
        <w:tc>
          <w:tcPr>
            <w:tcW w:w="481" w:type="dxa"/>
          </w:tcPr>
          <w:p w:rsidR="003A2A84" w:rsidRPr="00C04897" w:rsidRDefault="003A2A84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3A2A84" w:rsidRPr="00C04897" w:rsidRDefault="003A2A84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(iii) Reverse Repo (Fixed  Rate)   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3A2A84" w:rsidRPr="003A2A84" w:rsidRDefault="003A2A84" w:rsidP="003A2A84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Fri, 31/05/2019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A2A84" w:rsidRPr="003A2A84" w:rsidRDefault="003A2A84" w:rsidP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3A2A84" w:rsidRPr="003A2A84" w:rsidRDefault="003A2A84" w:rsidP="003A2A84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Mon, 03/06/2019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3A2A84" w:rsidRPr="003A2A84" w:rsidRDefault="003A2A84" w:rsidP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120.91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3A2A84" w:rsidRPr="003A2A84" w:rsidRDefault="003A2A84" w:rsidP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5.75</w:t>
            </w:r>
          </w:p>
        </w:tc>
      </w:tr>
      <w:tr w:rsidR="003A2A84" w:rsidTr="0021264E">
        <w:trPr>
          <w:trHeight w:val="216"/>
          <w:jc w:val="center"/>
        </w:trPr>
        <w:tc>
          <w:tcPr>
            <w:tcW w:w="481" w:type="dxa"/>
          </w:tcPr>
          <w:p w:rsidR="003A2A84" w:rsidRPr="00C04897" w:rsidRDefault="003A2A84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3A2A84" w:rsidRPr="00C04897" w:rsidRDefault="003A2A84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(iv) Reverse Repo (Variable Rate)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3A2A84" w:rsidRPr="003A2A84" w:rsidRDefault="003A2A84" w:rsidP="003A2A84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Fri, 31/05/2019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A2A84" w:rsidRPr="003A2A84" w:rsidRDefault="003A2A84" w:rsidP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3A2A84" w:rsidRPr="003A2A84" w:rsidRDefault="003A2A84" w:rsidP="003A2A84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Mon, 03/06/2019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3A2A84" w:rsidRPr="003A2A84" w:rsidRDefault="003A2A84" w:rsidP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127.36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3A2A84" w:rsidRPr="003A2A84" w:rsidRDefault="003A2A84" w:rsidP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5.99</w:t>
            </w:r>
          </w:p>
        </w:tc>
      </w:tr>
      <w:tr w:rsidR="003A2A84" w:rsidTr="0021264E">
        <w:trPr>
          <w:trHeight w:val="216"/>
          <w:jc w:val="center"/>
        </w:trPr>
        <w:tc>
          <w:tcPr>
            <w:tcW w:w="481" w:type="dxa"/>
          </w:tcPr>
          <w:p w:rsidR="003A2A84" w:rsidRPr="00C04897" w:rsidRDefault="003A2A84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3A2A84" w:rsidRPr="00C04897" w:rsidRDefault="003A2A84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3A2A84" w:rsidRPr="003A2A84" w:rsidRDefault="003A2A84" w:rsidP="003A2A84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Fri, 31/05/2019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A2A84" w:rsidRPr="003A2A84" w:rsidRDefault="003A2A84" w:rsidP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3A2A84" w:rsidRPr="003A2A84" w:rsidRDefault="003A2A84" w:rsidP="003A2A84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Fri, 07/06/2019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3A2A84" w:rsidRPr="003A2A84" w:rsidRDefault="003A2A84" w:rsidP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292.05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3A2A84" w:rsidRPr="003A2A84" w:rsidRDefault="003A2A84" w:rsidP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5.99</w:t>
            </w:r>
          </w:p>
        </w:tc>
      </w:tr>
      <w:tr w:rsidR="003A2A84" w:rsidTr="0021264E">
        <w:trPr>
          <w:trHeight w:val="216"/>
          <w:jc w:val="center"/>
        </w:trPr>
        <w:tc>
          <w:tcPr>
            <w:tcW w:w="481" w:type="dxa"/>
          </w:tcPr>
          <w:p w:rsidR="003A2A84" w:rsidRPr="00C04897" w:rsidRDefault="003A2A84" w:rsidP="00245261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D.</w:t>
            </w:r>
          </w:p>
        </w:tc>
        <w:tc>
          <w:tcPr>
            <w:tcW w:w="2800" w:type="dxa"/>
          </w:tcPr>
          <w:p w:rsidR="003A2A84" w:rsidRPr="00C04897" w:rsidRDefault="003A2A84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Marginal Standing Facility (MSF)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3A2A84" w:rsidRPr="003A2A84" w:rsidRDefault="003A2A84" w:rsidP="003A2A84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Fri, 31/05/2019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A2A84" w:rsidRPr="003A2A84" w:rsidRDefault="003A2A84" w:rsidP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3A2A84" w:rsidRPr="003A2A84" w:rsidRDefault="003A2A84" w:rsidP="003A2A84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Mon, 03/06/2019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3A2A84" w:rsidRPr="003A2A84" w:rsidRDefault="003A2A84" w:rsidP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4.66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3A2A84" w:rsidRPr="003A2A84" w:rsidRDefault="003A2A84" w:rsidP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6.25</w:t>
            </w:r>
          </w:p>
        </w:tc>
      </w:tr>
      <w:tr w:rsidR="00C210CE" w:rsidTr="0021264E">
        <w:trPr>
          <w:trHeight w:val="230"/>
          <w:jc w:val="center"/>
        </w:trPr>
        <w:tc>
          <w:tcPr>
            <w:tcW w:w="481" w:type="dxa"/>
          </w:tcPr>
          <w:p w:rsidR="00C210CE" w:rsidRPr="00C04897" w:rsidRDefault="00C210CE" w:rsidP="00245261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E.</w:t>
            </w:r>
          </w:p>
        </w:tc>
        <w:tc>
          <w:tcPr>
            <w:tcW w:w="4504" w:type="dxa"/>
            <w:gridSpan w:val="2"/>
          </w:tcPr>
          <w:p w:rsidR="00C210CE" w:rsidRPr="00C04897" w:rsidRDefault="00C210CE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Standing Liquidity Facility</w:t>
            </w:r>
            <w:r w:rsidR="00C44F7E" w:rsidRPr="00C04897">
              <w:rPr>
                <w:sz w:val="16"/>
                <w:szCs w:val="16"/>
              </w:rPr>
              <w:t xml:space="preserve"> </w:t>
            </w:r>
            <w:r w:rsidR="00C44F7E" w:rsidRPr="00C04897">
              <w:rPr>
                <w:rFonts w:ascii="Arial" w:eastAsia="Arial" w:hAnsi="Arial" w:cs="Arial"/>
                <w:b/>
                <w:sz w:val="16"/>
                <w:szCs w:val="16"/>
              </w:rPr>
              <w:t>(SLF)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Availed from RBI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$</w:t>
            </w:r>
          </w:p>
        </w:tc>
        <w:tc>
          <w:tcPr>
            <w:tcW w:w="713" w:type="dxa"/>
            <w:vAlign w:val="center"/>
          </w:tcPr>
          <w:p w:rsidR="00C210CE" w:rsidRPr="00C04897" w:rsidRDefault="00C210CE" w:rsidP="000658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C210CE" w:rsidRPr="00C04897" w:rsidRDefault="00C210CE" w:rsidP="006168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  <w:vAlign w:val="center"/>
          </w:tcPr>
          <w:p w:rsidR="00C210CE" w:rsidRPr="003A2A84" w:rsidRDefault="003A2A84" w:rsidP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27.12</w:t>
            </w:r>
          </w:p>
        </w:tc>
        <w:tc>
          <w:tcPr>
            <w:tcW w:w="1131" w:type="dxa"/>
            <w:vAlign w:val="center"/>
          </w:tcPr>
          <w:p w:rsidR="00C210CE" w:rsidRPr="00C04897" w:rsidRDefault="00C210CE" w:rsidP="000658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F7E" w:rsidTr="0021264E">
        <w:trPr>
          <w:trHeight w:val="230"/>
          <w:jc w:val="center"/>
        </w:trPr>
        <w:tc>
          <w:tcPr>
            <w:tcW w:w="481" w:type="dxa"/>
          </w:tcPr>
          <w:p w:rsidR="00C44F7E" w:rsidRPr="00C04897" w:rsidRDefault="00C44F7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F.</w:t>
            </w:r>
          </w:p>
        </w:tc>
        <w:tc>
          <w:tcPr>
            <w:tcW w:w="4504" w:type="dxa"/>
            <w:gridSpan w:val="2"/>
          </w:tcPr>
          <w:p w:rsidR="00C44F7E" w:rsidRPr="00C04897" w:rsidRDefault="00C44F7E" w:rsidP="00C44F7E">
            <w:pPr>
              <w:ind w:left="113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Net liquidity injected [injection (+)/absorption (-)] *</w:t>
            </w:r>
          </w:p>
        </w:tc>
        <w:tc>
          <w:tcPr>
            <w:tcW w:w="713" w:type="dxa"/>
            <w:vAlign w:val="center"/>
          </w:tcPr>
          <w:p w:rsidR="00C44F7E" w:rsidRPr="00C04897" w:rsidRDefault="00C44F7E" w:rsidP="000658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C44F7E" w:rsidRPr="00C04897" w:rsidRDefault="00C44F7E" w:rsidP="000658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42" w:type="dxa"/>
            <w:vAlign w:val="center"/>
          </w:tcPr>
          <w:p w:rsidR="00C44F7E" w:rsidRPr="003A2A84" w:rsidRDefault="003A2A84" w:rsidP="003A2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-20.38</w:t>
            </w:r>
          </w:p>
        </w:tc>
        <w:tc>
          <w:tcPr>
            <w:tcW w:w="1131" w:type="dxa"/>
            <w:vAlign w:val="center"/>
          </w:tcPr>
          <w:p w:rsidR="00C44F7E" w:rsidRPr="00C04897" w:rsidRDefault="00C44F7E" w:rsidP="000658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948C8" w:rsidRDefault="004948C8" w:rsidP="004948C8">
      <w:pPr>
        <w:ind w:left="14"/>
      </w:pPr>
      <w:r>
        <w:rPr>
          <w:rFonts w:ascii="Arial" w:eastAsia="Arial" w:hAnsi="Arial" w:cs="Arial"/>
          <w:b/>
          <w:sz w:val="17"/>
          <w:u w:val="single" w:color="000000"/>
        </w:rPr>
        <w:t>RESERVE POSITION</w:t>
      </w:r>
      <w:r w:rsidR="0061052D" w:rsidRPr="00C210CE">
        <w:rPr>
          <w:rFonts w:ascii="Arial" w:eastAsia="Arial" w:hAnsi="Arial" w:cs="Arial"/>
          <w:b/>
          <w:sz w:val="17"/>
          <w:vertAlign w:val="superscript"/>
        </w:rPr>
        <w:t>@</w:t>
      </w:r>
    </w:p>
    <w:tbl>
      <w:tblPr>
        <w:tblStyle w:val="TableGrid"/>
        <w:tblW w:w="9850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right w:w="2" w:type="dxa"/>
        </w:tblCellMar>
        <w:tblLook w:val="04A0" w:firstRow="1" w:lastRow="0" w:firstColumn="1" w:lastColumn="0" w:noHBand="0" w:noVBand="1"/>
      </w:tblPr>
      <w:tblGrid>
        <w:gridCol w:w="431"/>
        <w:gridCol w:w="6159"/>
        <w:gridCol w:w="2126"/>
        <w:gridCol w:w="1134"/>
      </w:tblGrid>
      <w:tr w:rsidR="004948C8" w:rsidRPr="001D5DBE" w:rsidTr="006168D2">
        <w:trPr>
          <w:trHeight w:val="212"/>
        </w:trPr>
        <w:tc>
          <w:tcPr>
            <w:tcW w:w="431" w:type="dxa"/>
          </w:tcPr>
          <w:p w:rsidR="004948C8" w:rsidRPr="00C04897" w:rsidRDefault="00C44F7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G.</w:t>
            </w:r>
          </w:p>
        </w:tc>
        <w:tc>
          <w:tcPr>
            <w:tcW w:w="8285" w:type="dxa"/>
            <w:gridSpan w:val="2"/>
          </w:tcPr>
          <w:p w:rsidR="004948C8" w:rsidRPr="00C04897" w:rsidRDefault="004948C8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Cash Reserves Position of Scheduled Commercial Banks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134" w:type="dxa"/>
          </w:tcPr>
          <w:p w:rsidR="004948C8" w:rsidRPr="001D09A8" w:rsidRDefault="004948C8" w:rsidP="00E40534">
            <w:pPr>
              <w:ind w:left="108"/>
              <w:rPr>
                <w:sz w:val="16"/>
                <w:szCs w:val="16"/>
              </w:rPr>
            </w:pPr>
          </w:p>
        </w:tc>
      </w:tr>
      <w:tr w:rsidR="00DA2187" w:rsidRPr="00C774C5" w:rsidTr="006168D2">
        <w:trPr>
          <w:trHeight w:val="150"/>
        </w:trPr>
        <w:tc>
          <w:tcPr>
            <w:tcW w:w="431" w:type="dxa"/>
          </w:tcPr>
          <w:p w:rsidR="00DA2187" w:rsidRPr="00C04897" w:rsidRDefault="00DA2187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159" w:type="dxa"/>
          </w:tcPr>
          <w:p w:rsidR="00DA2187" w:rsidRPr="00C04897" w:rsidRDefault="00DA2187" w:rsidP="00C210CE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(i) Cash balances with RBI as on#  </w:t>
            </w:r>
          </w:p>
        </w:tc>
        <w:tc>
          <w:tcPr>
            <w:tcW w:w="2126" w:type="dxa"/>
            <w:shd w:val="clear" w:color="auto" w:fill="auto"/>
          </w:tcPr>
          <w:p w:rsidR="00DA2187" w:rsidRPr="003A2A84" w:rsidRDefault="00DA2187" w:rsidP="003A2A84">
            <w:pPr>
              <w:ind w:right="18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 xml:space="preserve">May </w:t>
            </w:r>
            <w:r w:rsidR="00AF7C0D" w:rsidRPr="003A2A84">
              <w:rPr>
                <w:rFonts w:ascii="Arial" w:hAnsi="Arial" w:cs="Arial"/>
                <w:sz w:val="16"/>
                <w:szCs w:val="16"/>
              </w:rPr>
              <w:t>3</w:t>
            </w:r>
            <w:r w:rsidR="003A2A84">
              <w:rPr>
                <w:rFonts w:ascii="Arial" w:hAnsi="Arial" w:cs="Arial"/>
                <w:sz w:val="16"/>
                <w:szCs w:val="16"/>
              </w:rPr>
              <w:t>1</w:t>
            </w:r>
            <w:r w:rsidRPr="003A2A84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DA2187" w:rsidRPr="003A2A84" w:rsidRDefault="003A2A84" w:rsidP="003A2A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5,364.15</w:t>
            </w:r>
          </w:p>
        </w:tc>
      </w:tr>
      <w:tr w:rsidR="00977324" w:rsidRPr="007D1CFD" w:rsidTr="006168D2">
        <w:trPr>
          <w:trHeight w:val="185"/>
        </w:trPr>
        <w:tc>
          <w:tcPr>
            <w:tcW w:w="431" w:type="dxa"/>
          </w:tcPr>
          <w:p w:rsidR="00977324" w:rsidRPr="00C04897" w:rsidRDefault="00977324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159" w:type="dxa"/>
          </w:tcPr>
          <w:p w:rsidR="00977324" w:rsidRPr="00C04897" w:rsidRDefault="00977324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(ii) Average daily cash reserve requirement for the fortnight ending  </w:t>
            </w:r>
          </w:p>
        </w:tc>
        <w:tc>
          <w:tcPr>
            <w:tcW w:w="2126" w:type="dxa"/>
            <w:shd w:val="clear" w:color="auto" w:fill="auto"/>
          </w:tcPr>
          <w:p w:rsidR="00977324" w:rsidRPr="003A2A84" w:rsidRDefault="006F1F16" w:rsidP="006F1F16">
            <w:pPr>
              <w:ind w:right="18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June</w:t>
            </w:r>
            <w:r w:rsidR="00424A0E" w:rsidRPr="003A2A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A2A84">
              <w:rPr>
                <w:rFonts w:ascii="Arial" w:hAnsi="Arial" w:cs="Arial"/>
                <w:sz w:val="16"/>
                <w:szCs w:val="16"/>
              </w:rPr>
              <w:t>07</w:t>
            </w:r>
            <w:r w:rsidR="009C2445" w:rsidRPr="003A2A84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3A2A84" w:rsidRDefault="003A2A84" w:rsidP="003A2A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5,131.57</w:t>
            </w:r>
          </w:p>
        </w:tc>
      </w:tr>
      <w:tr w:rsidR="00977324" w:rsidRPr="000528CE" w:rsidTr="006168D2">
        <w:trPr>
          <w:trHeight w:val="236"/>
        </w:trPr>
        <w:tc>
          <w:tcPr>
            <w:tcW w:w="431" w:type="dxa"/>
          </w:tcPr>
          <w:p w:rsidR="00977324" w:rsidRPr="00C04897" w:rsidRDefault="00C44F7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H</w:t>
            </w:r>
            <w:r w:rsidR="00977324" w:rsidRPr="00C04897">
              <w:rPr>
                <w:rFonts w:ascii="Arial" w:eastAsia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6159" w:type="dxa"/>
          </w:tcPr>
          <w:p w:rsidR="00977324" w:rsidRPr="00C04897" w:rsidRDefault="00C210CE" w:rsidP="00C210CE">
            <w:pPr>
              <w:ind w:left="-24"/>
              <w:rPr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</w:t>
            </w:r>
            <w:r w:rsidR="00977324" w:rsidRPr="00C04897">
              <w:rPr>
                <w:rFonts w:ascii="Arial" w:eastAsia="Arial" w:hAnsi="Arial" w:cs="Arial"/>
                <w:b/>
                <w:sz w:val="16"/>
                <w:szCs w:val="16"/>
              </w:rPr>
              <w:t>Government of India Surplus Cash Balance Reckoned for Auction as on</w:t>
            </w:r>
            <w:r w:rsidR="00977324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 xml:space="preserve"> ¥</w:t>
            </w:r>
          </w:p>
        </w:tc>
        <w:tc>
          <w:tcPr>
            <w:tcW w:w="2126" w:type="dxa"/>
            <w:shd w:val="clear" w:color="auto" w:fill="auto"/>
          </w:tcPr>
          <w:p w:rsidR="00977324" w:rsidRPr="003A2A84" w:rsidRDefault="00CC36AE" w:rsidP="003A2A84">
            <w:pPr>
              <w:ind w:right="183"/>
              <w:jc w:val="right"/>
              <w:rPr>
                <w:rFonts w:ascii="Arial" w:hAnsi="Arial" w:cs="Arial"/>
                <w:sz w:val="16"/>
                <w:szCs w:val="16"/>
                <w:lang w:val="en-IN" w:eastAsia="en-IN" w:bidi="hi-IN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 xml:space="preserve">May </w:t>
            </w:r>
            <w:r w:rsidR="00AF7C0D" w:rsidRPr="003A2A84">
              <w:rPr>
                <w:rFonts w:ascii="Arial" w:hAnsi="Arial" w:cs="Arial"/>
                <w:sz w:val="16"/>
                <w:szCs w:val="16"/>
              </w:rPr>
              <w:t>3</w:t>
            </w:r>
            <w:r w:rsidR="003A2A84">
              <w:rPr>
                <w:rFonts w:ascii="Arial" w:hAnsi="Arial" w:cs="Arial"/>
                <w:sz w:val="16"/>
                <w:szCs w:val="16"/>
              </w:rPr>
              <w:t>1</w:t>
            </w:r>
            <w:r w:rsidR="00B117F2" w:rsidRPr="003A2A84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3A2A84" w:rsidRDefault="003A2A84" w:rsidP="003A2A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254.26</w:t>
            </w:r>
          </w:p>
        </w:tc>
      </w:tr>
    </w:tbl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 </w:t>
      </w:r>
      <w:r w:rsidR="00D7138A" w:rsidRPr="00D7138A">
        <w:rPr>
          <w:rFonts w:ascii="Arial" w:eastAsia="Arial" w:hAnsi="Arial" w:cs="Arial"/>
          <w:sz w:val="16"/>
          <w:szCs w:val="16"/>
        </w:rPr>
        <w:t xml:space="preserve">Based on Reserve Bank of India (RBI) / Clearing Corporation of India Limited (CCIL).  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-   Not Applicable / No Transaction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**   Relates to uncollateralized transactions of 2 to 14 days tenor.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@@ Relates to uncollateralized transactions of 15 days to one year tenor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# The figure for the cash balances with RBI on Sunday is same as that of the previous day (Saturday).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$ Includes refinance facilities extended by RBI </w:t>
      </w:r>
    </w:p>
    <w:p w:rsidR="0073075B" w:rsidRDefault="004948C8" w:rsidP="0073075B">
      <w:pPr>
        <w:rPr>
          <w:rFonts w:ascii="Arial" w:eastAsia="Arial" w:hAnsi="Arial" w:cs="Arial"/>
          <w:sz w:val="18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¥  As per the </w:t>
      </w:r>
      <w:hyperlink r:id="rId8" w:history="1">
        <w:r w:rsidRPr="00DB2854">
          <w:rPr>
            <w:rStyle w:val="Hyperlink"/>
            <w:rFonts w:ascii="Arial" w:eastAsia="Arial" w:hAnsi="Arial" w:cs="Arial"/>
            <w:sz w:val="16"/>
            <w:szCs w:val="16"/>
          </w:rPr>
          <w:t>Press Release No. 2014-2015/1971 dated March 19, 2015</w:t>
        </w:r>
      </w:hyperlink>
      <w:r>
        <w:rPr>
          <w:rFonts w:ascii="Arial" w:eastAsia="Arial" w:hAnsi="Arial" w:cs="Arial"/>
          <w:sz w:val="18"/>
        </w:rPr>
        <w:t xml:space="preserve"> </w:t>
      </w:r>
      <w:r w:rsidR="00C44F7E">
        <w:rPr>
          <w:rFonts w:ascii="Arial" w:eastAsia="Arial" w:hAnsi="Arial" w:cs="Arial"/>
          <w:sz w:val="18"/>
        </w:rPr>
        <w:br/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* </w:t>
      </w:r>
      <w:r w:rsidR="00C44F7E">
        <w:rPr>
          <w:rFonts w:ascii="Arial" w:eastAsia="Arial" w:hAnsi="Arial" w:cs="Arial"/>
          <w:sz w:val="16"/>
          <w:szCs w:val="16"/>
        </w:rPr>
        <w:t xml:space="preserve"> </w:t>
      </w:r>
      <w:r w:rsidR="00C44F7E" w:rsidRPr="00C44F7E">
        <w:rPr>
          <w:rFonts w:ascii="Arial" w:eastAsia="Arial" w:hAnsi="Arial" w:cs="Arial"/>
          <w:sz w:val="16"/>
          <w:szCs w:val="16"/>
        </w:rPr>
        <w:t>Net liquidity is calculated as Repo+MSF+</w:t>
      </w:r>
      <w:smartTag w:uri="urn:schemas-microsoft-com:office:smarttags" w:element="stockticker">
        <w:r w:rsidR="00C44F7E" w:rsidRPr="00C44F7E">
          <w:rPr>
            <w:rFonts w:ascii="Arial" w:eastAsia="Arial" w:hAnsi="Arial" w:cs="Arial"/>
            <w:sz w:val="16"/>
            <w:szCs w:val="16"/>
          </w:rPr>
          <w:t>SLF</w:t>
        </w:r>
      </w:smartTag>
      <w:r w:rsidR="00C44F7E" w:rsidRPr="00C44F7E">
        <w:rPr>
          <w:rFonts w:ascii="Arial" w:eastAsia="Arial" w:hAnsi="Arial" w:cs="Arial"/>
          <w:sz w:val="16"/>
          <w:szCs w:val="16"/>
        </w:rPr>
        <w:t>-Reverse Repo</w:t>
      </w:r>
      <w:r w:rsidR="000E3074">
        <w:rPr>
          <w:rFonts w:ascii="Arial" w:eastAsia="Arial" w:hAnsi="Arial" w:cs="Arial"/>
          <w:sz w:val="16"/>
          <w:szCs w:val="16"/>
        </w:rPr>
        <w:br/>
      </w:r>
    </w:p>
    <w:p w:rsidR="00C44F7E" w:rsidRPr="00C44F7E" w:rsidRDefault="00C11E4E" w:rsidP="00290452">
      <w:pPr>
        <w:spacing w:after="122"/>
        <w:ind w:right="814" w:hanging="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  </w:t>
      </w:r>
    </w:p>
    <w:p w:rsidR="009D1517" w:rsidRPr="00271807" w:rsidRDefault="00C210CE" w:rsidP="00C11E4E">
      <w:pPr>
        <w:pStyle w:val="NormalWeb"/>
        <w:shd w:val="clear" w:color="auto" w:fill="FFFFFF"/>
        <w:rPr>
          <w:rFonts w:ascii="Arial" w:hAnsi="Arial" w:cs="Arial"/>
          <w:sz w:val="20"/>
          <w:szCs w:val="20"/>
        </w:rPr>
      </w:pPr>
      <w:r w:rsidRPr="002718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C11E4E" w:rsidRPr="00271807">
        <w:rPr>
          <w:rFonts w:ascii="Arial" w:hAnsi="Arial" w:cs="Arial"/>
          <w:b/>
          <w:color w:val="000000"/>
          <w:sz w:val="20"/>
          <w:szCs w:val="20"/>
        </w:rPr>
        <w:t xml:space="preserve">      </w:t>
      </w:r>
      <w:r w:rsidRPr="00271807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</w:t>
      </w:r>
      <w:r w:rsidR="00D8562D" w:rsidRPr="00271807">
        <w:rPr>
          <w:rFonts w:ascii="Arial" w:hAnsi="Arial" w:cs="Arial"/>
          <w:b/>
          <w:color w:val="000000"/>
          <w:sz w:val="20"/>
          <w:szCs w:val="20"/>
        </w:rPr>
        <w:t xml:space="preserve">    </w:t>
      </w:r>
      <w:r w:rsidR="0008562B" w:rsidRPr="002718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Pr="002718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44833" w:rsidRPr="00271807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="004D5AF2" w:rsidRPr="00271807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="00D8562D" w:rsidRPr="002718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44833" w:rsidRPr="002718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80803" w:rsidRPr="00271807">
        <w:rPr>
          <w:rFonts w:ascii="Arial" w:hAnsi="Arial" w:cs="Arial"/>
          <w:b/>
          <w:color w:val="000000"/>
          <w:sz w:val="20"/>
          <w:szCs w:val="20"/>
        </w:rPr>
        <w:t xml:space="preserve">       </w:t>
      </w:r>
      <w:r w:rsidR="00271807">
        <w:rPr>
          <w:rFonts w:ascii="Arial" w:hAnsi="Arial" w:cs="Arial"/>
          <w:b/>
          <w:color w:val="000000"/>
          <w:sz w:val="20"/>
          <w:szCs w:val="20"/>
        </w:rPr>
        <w:t xml:space="preserve">              </w:t>
      </w:r>
      <w:r w:rsidR="00271807" w:rsidRPr="00271807">
        <w:rPr>
          <w:rStyle w:val="Strong"/>
          <w:rFonts w:ascii="Arial" w:hAnsi="Arial" w:cs="Arial"/>
          <w:sz w:val="20"/>
          <w:szCs w:val="20"/>
        </w:rPr>
        <w:t>Ajit Prasad</w:t>
      </w:r>
      <w:r w:rsidRPr="00271807">
        <w:rPr>
          <w:rFonts w:ascii="Arial" w:hAnsi="Arial" w:cs="Arial"/>
          <w:sz w:val="20"/>
          <w:szCs w:val="20"/>
        </w:rPr>
        <w:br/>
      </w:r>
      <w:r w:rsidR="00CE6F7B" w:rsidRPr="00271807">
        <w:rPr>
          <w:rFonts w:ascii="Arial" w:hAnsi="Arial" w:cs="Arial"/>
          <w:b/>
          <w:color w:val="000000"/>
          <w:sz w:val="20"/>
          <w:szCs w:val="20"/>
        </w:rPr>
        <w:t>Press Release</w:t>
      </w:r>
      <w:r w:rsidR="004D5EF0" w:rsidRPr="002718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E6F7B" w:rsidRPr="00271807">
        <w:rPr>
          <w:rFonts w:ascii="Arial" w:hAnsi="Arial" w:cs="Arial"/>
          <w:b/>
          <w:color w:val="000000"/>
          <w:sz w:val="20"/>
          <w:szCs w:val="20"/>
        </w:rPr>
        <w:t>: 2018-2019/</w:t>
      </w:r>
      <w:r w:rsidR="008E7DD7" w:rsidRPr="00271807">
        <w:rPr>
          <w:rFonts w:ascii="Arial" w:hAnsi="Arial" w:cs="Arial"/>
          <w:b/>
          <w:color w:val="000000"/>
          <w:sz w:val="20"/>
          <w:szCs w:val="20"/>
        </w:rPr>
        <w:t>2</w:t>
      </w:r>
      <w:r w:rsidR="00822A10">
        <w:rPr>
          <w:rFonts w:ascii="Arial" w:hAnsi="Arial" w:cs="Arial"/>
          <w:b/>
          <w:color w:val="000000"/>
          <w:sz w:val="20"/>
          <w:szCs w:val="20"/>
        </w:rPr>
        <w:t>8</w:t>
      </w:r>
      <w:r w:rsidR="003A2A84">
        <w:rPr>
          <w:rFonts w:ascii="Arial" w:hAnsi="Arial" w:cs="Arial"/>
          <w:b/>
          <w:color w:val="000000"/>
          <w:sz w:val="20"/>
          <w:szCs w:val="20"/>
        </w:rPr>
        <w:t>37</w:t>
      </w:r>
      <w:bookmarkStart w:id="0" w:name="_GoBack"/>
      <w:bookmarkEnd w:id="0"/>
      <w:r w:rsidR="002E7766" w:rsidRPr="00271807">
        <w:rPr>
          <w:rFonts w:ascii="Arial" w:hAnsi="Arial" w:cs="Arial"/>
          <w:b/>
          <w:color w:val="000000"/>
          <w:sz w:val="20"/>
          <w:szCs w:val="20"/>
        </w:rPr>
        <w:tab/>
      </w:r>
      <w:r w:rsidR="002E7766" w:rsidRPr="00271807">
        <w:rPr>
          <w:rFonts w:ascii="Arial" w:hAnsi="Arial" w:cs="Arial"/>
          <w:b/>
          <w:color w:val="000000"/>
          <w:sz w:val="20"/>
          <w:szCs w:val="20"/>
        </w:rPr>
        <w:tab/>
      </w:r>
      <w:r w:rsidR="00D8562D" w:rsidRPr="00271807">
        <w:rPr>
          <w:rFonts w:ascii="Arial" w:hAnsi="Arial" w:cs="Arial"/>
          <w:b/>
          <w:color w:val="000000"/>
          <w:sz w:val="20"/>
          <w:szCs w:val="20"/>
        </w:rPr>
        <w:t xml:space="preserve">             </w:t>
      </w:r>
      <w:r w:rsidR="00FF6450" w:rsidRPr="00271807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</w:t>
      </w:r>
      <w:r w:rsidR="00CA19DC" w:rsidRPr="00271807">
        <w:rPr>
          <w:rFonts w:ascii="Arial" w:hAnsi="Arial" w:cs="Arial"/>
          <w:b/>
          <w:color w:val="000000"/>
          <w:sz w:val="20"/>
          <w:szCs w:val="20"/>
        </w:rPr>
        <w:t xml:space="preserve">     </w:t>
      </w:r>
      <w:r w:rsidR="00F80803" w:rsidRPr="00271807">
        <w:rPr>
          <w:rFonts w:ascii="Arial" w:hAnsi="Arial" w:cs="Arial"/>
          <w:b/>
          <w:color w:val="000000"/>
          <w:sz w:val="20"/>
          <w:szCs w:val="20"/>
        </w:rPr>
        <w:t xml:space="preserve">        </w:t>
      </w:r>
      <w:r w:rsidR="002718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F80803" w:rsidRPr="00271807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="0035212D">
        <w:rPr>
          <w:rFonts w:ascii="Arial" w:hAnsi="Arial" w:cs="Arial"/>
          <w:sz w:val="20"/>
          <w:szCs w:val="20"/>
        </w:rPr>
        <w:t xml:space="preserve">Assistant </w:t>
      </w:r>
      <w:r w:rsidR="00271807" w:rsidRPr="00271807">
        <w:rPr>
          <w:rFonts w:ascii="Arial" w:hAnsi="Arial" w:cs="Arial"/>
          <w:sz w:val="20"/>
          <w:szCs w:val="20"/>
        </w:rPr>
        <w:t>Adviser</w:t>
      </w:r>
    </w:p>
    <w:sectPr w:rsidR="009D1517" w:rsidRPr="00271807" w:rsidSect="004C3A2D">
      <w:pgSz w:w="11909" w:h="16834" w:code="9"/>
      <w:pgMar w:top="142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0A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436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4BA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1FD"/>
    <w:rsid w:val="000334FB"/>
    <w:rsid w:val="00033AA6"/>
    <w:rsid w:val="00033AB5"/>
    <w:rsid w:val="00034091"/>
    <w:rsid w:val="00034578"/>
    <w:rsid w:val="000345AE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25B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8CE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3EB6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75"/>
    <w:rsid w:val="00063380"/>
    <w:rsid w:val="000634F6"/>
    <w:rsid w:val="0006376C"/>
    <w:rsid w:val="00063A4D"/>
    <w:rsid w:val="00063B04"/>
    <w:rsid w:val="00064CB7"/>
    <w:rsid w:val="000651D9"/>
    <w:rsid w:val="0006539B"/>
    <w:rsid w:val="000653E9"/>
    <w:rsid w:val="000654BC"/>
    <w:rsid w:val="0006555E"/>
    <w:rsid w:val="00065741"/>
    <w:rsid w:val="00065757"/>
    <w:rsid w:val="000658BD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429"/>
    <w:rsid w:val="000806E9"/>
    <w:rsid w:val="0008072B"/>
    <w:rsid w:val="0008081A"/>
    <w:rsid w:val="000809A6"/>
    <w:rsid w:val="00080F96"/>
    <w:rsid w:val="00081C6A"/>
    <w:rsid w:val="0008209B"/>
    <w:rsid w:val="000829C1"/>
    <w:rsid w:val="000829D3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62B"/>
    <w:rsid w:val="000857AA"/>
    <w:rsid w:val="00085857"/>
    <w:rsid w:val="000865C7"/>
    <w:rsid w:val="00086A09"/>
    <w:rsid w:val="00086CC5"/>
    <w:rsid w:val="00086CCE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6B1"/>
    <w:rsid w:val="000A1A97"/>
    <w:rsid w:val="000A1B1D"/>
    <w:rsid w:val="000A1EB0"/>
    <w:rsid w:val="000A26B9"/>
    <w:rsid w:val="000A27DD"/>
    <w:rsid w:val="000A27F4"/>
    <w:rsid w:val="000A2881"/>
    <w:rsid w:val="000A28FB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A02"/>
    <w:rsid w:val="000A5F01"/>
    <w:rsid w:val="000A5F41"/>
    <w:rsid w:val="000A61C3"/>
    <w:rsid w:val="000A6B48"/>
    <w:rsid w:val="000A6B61"/>
    <w:rsid w:val="000A6BD4"/>
    <w:rsid w:val="000A710B"/>
    <w:rsid w:val="000A76FA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ABB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C96"/>
    <w:rsid w:val="000B72A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1FF9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074"/>
    <w:rsid w:val="000E345B"/>
    <w:rsid w:val="000E356E"/>
    <w:rsid w:val="000E38EA"/>
    <w:rsid w:val="000E3C38"/>
    <w:rsid w:val="000E4227"/>
    <w:rsid w:val="000E499C"/>
    <w:rsid w:val="000E569D"/>
    <w:rsid w:val="000E5B32"/>
    <w:rsid w:val="000E63E5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929"/>
    <w:rsid w:val="000F7C02"/>
    <w:rsid w:val="000F7C11"/>
    <w:rsid w:val="000F7E0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A80"/>
    <w:rsid w:val="00105B68"/>
    <w:rsid w:val="00105EBD"/>
    <w:rsid w:val="001061BA"/>
    <w:rsid w:val="00106495"/>
    <w:rsid w:val="00106EA2"/>
    <w:rsid w:val="0010730F"/>
    <w:rsid w:val="001074D1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4F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794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1B5F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DFA"/>
    <w:rsid w:val="00154E8C"/>
    <w:rsid w:val="001556CA"/>
    <w:rsid w:val="0015593B"/>
    <w:rsid w:val="00155ABC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157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82A"/>
    <w:rsid w:val="00174A7F"/>
    <w:rsid w:val="00174F53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049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32A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2905"/>
    <w:rsid w:val="001A331A"/>
    <w:rsid w:val="001A33FD"/>
    <w:rsid w:val="001A3965"/>
    <w:rsid w:val="001A3C4B"/>
    <w:rsid w:val="001A3CC4"/>
    <w:rsid w:val="001A3D59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73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423"/>
    <w:rsid w:val="001C4574"/>
    <w:rsid w:val="001C4C17"/>
    <w:rsid w:val="001C5091"/>
    <w:rsid w:val="001C51C4"/>
    <w:rsid w:val="001C56B3"/>
    <w:rsid w:val="001C5AC7"/>
    <w:rsid w:val="001C610F"/>
    <w:rsid w:val="001C67B6"/>
    <w:rsid w:val="001C6941"/>
    <w:rsid w:val="001C77D1"/>
    <w:rsid w:val="001C7810"/>
    <w:rsid w:val="001C79F2"/>
    <w:rsid w:val="001C7AA3"/>
    <w:rsid w:val="001C7F29"/>
    <w:rsid w:val="001D0375"/>
    <w:rsid w:val="001D09A8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B88"/>
    <w:rsid w:val="001D4F62"/>
    <w:rsid w:val="001D5222"/>
    <w:rsid w:val="001D5AE0"/>
    <w:rsid w:val="001D5DBE"/>
    <w:rsid w:val="001D6048"/>
    <w:rsid w:val="001D6049"/>
    <w:rsid w:val="001D637B"/>
    <w:rsid w:val="001D6D20"/>
    <w:rsid w:val="001D6D77"/>
    <w:rsid w:val="001D73C0"/>
    <w:rsid w:val="001D74E1"/>
    <w:rsid w:val="001D74E6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02D"/>
    <w:rsid w:val="001E52B0"/>
    <w:rsid w:val="001E52EC"/>
    <w:rsid w:val="001E5410"/>
    <w:rsid w:val="001E5453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64E"/>
    <w:rsid w:val="002129DE"/>
    <w:rsid w:val="00212BE9"/>
    <w:rsid w:val="00213797"/>
    <w:rsid w:val="0021448C"/>
    <w:rsid w:val="002145EF"/>
    <w:rsid w:val="00214795"/>
    <w:rsid w:val="00214D86"/>
    <w:rsid w:val="00214DA2"/>
    <w:rsid w:val="0021591B"/>
    <w:rsid w:val="0021684D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4F7B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3A1"/>
    <w:rsid w:val="00244723"/>
    <w:rsid w:val="00244BA2"/>
    <w:rsid w:val="00244D55"/>
    <w:rsid w:val="00244DA4"/>
    <w:rsid w:val="002451F3"/>
    <w:rsid w:val="0024524E"/>
    <w:rsid w:val="00245261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0ECC"/>
    <w:rsid w:val="00251410"/>
    <w:rsid w:val="002514A1"/>
    <w:rsid w:val="002516EB"/>
    <w:rsid w:val="002518BB"/>
    <w:rsid w:val="002520D6"/>
    <w:rsid w:val="002523BF"/>
    <w:rsid w:val="0025270C"/>
    <w:rsid w:val="00252969"/>
    <w:rsid w:val="00252A01"/>
    <w:rsid w:val="00252A79"/>
    <w:rsid w:val="00252C80"/>
    <w:rsid w:val="002533E9"/>
    <w:rsid w:val="00253685"/>
    <w:rsid w:val="002537F0"/>
    <w:rsid w:val="00253865"/>
    <w:rsid w:val="00254267"/>
    <w:rsid w:val="002543FA"/>
    <w:rsid w:val="00254E51"/>
    <w:rsid w:val="00254EF6"/>
    <w:rsid w:val="00255090"/>
    <w:rsid w:val="00255271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6D8B"/>
    <w:rsid w:val="002676D8"/>
    <w:rsid w:val="00267927"/>
    <w:rsid w:val="00267C43"/>
    <w:rsid w:val="00267E2C"/>
    <w:rsid w:val="00270257"/>
    <w:rsid w:val="00270337"/>
    <w:rsid w:val="00270832"/>
    <w:rsid w:val="0027117E"/>
    <w:rsid w:val="00271476"/>
    <w:rsid w:val="0027155B"/>
    <w:rsid w:val="00271807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4B18"/>
    <w:rsid w:val="0027543F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326"/>
    <w:rsid w:val="00277404"/>
    <w:rsid w:val="00277D2F"/>
    <w:rsid w:val="002806C3"/>
    <w:rsid w:val="00281534"/>
    <w:rsid w:val="00281806"/>
    <w:rsid w:val="0028264E"/>
    <w:rsid w:val="002826B0"/>
    <w:rsid w:val="00282E13"/>
    <w:rsid w:val="00282F4A"/>
    <w:rsid w:val="002834C0"/>
    <w:rsid w:val="002838F0"/>
    <w:rsid w:val="00283F7E"/>
    <w:rsid w:val="00283FF3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2AF"/>
    <w:rsid w:val="002879E1"/>
    <w:rsid w:val="00287E88"/>
    <w:rsid w:val="00290018"/>
    <w:rsid w:val="00290452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05E"/>
    <w:rsid w:val="002C0248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751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2C5B"/>
    <w:rsid w:val="002D4845"/>
    <w:rsid w:val="002D4E23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22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66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CCA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2E8B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31C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36F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354"/>
    <w:rsid w:val="00336930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4943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12D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C2E"/>
    <w:rsid w:val="00360E5F"/>
    <w:rsid w:val="00360F11"/>
    <w:rsid w:val="00361B12"/>
    <w:rsid w:val="00361F66"/>
    <w:rsid w:val="0036252A"/>
    <w:rsid w:val="0036294A"/>
    <w:rsid w:val="00362BE4"/>
    <w:rsid w:val="00362D1A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1587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97EA7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1F50"/>
    <w:rsid w:val="003A20FD"/>
    <w:rsid w:val="003A283A"/>
    <w:rsid w:val="003A2A84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6D6"/>
    <w:rsid w:val="003C089C"/>
    <w:rsid w:val="003C09AC"/>
    <w:rsid w:val="003C0BA9"/>
    <w:rsid w:val="003C0D77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9B0"/>
    <w:rsid w:val="003C3FC3"/>
    <w:rsid w:val="003C3FC9"/>
    <w:rsid w:val="003C4208"/>
    <w:rsid w:val="003C4E5E"/>
    <w:rsid w:val="003C51A4"/>
    <w:rsid w:val="003C5A2C"/>
    <w:rsid w:val="003C6857"/>
    <w:rsid w:val="003C6905"/>
    <w:rsid w:val="003C7022"/>
    <w:rsid w:val="003C72FE"/>
    <w:rsid w:val="003C743E"/>
    <w:rsid w:val="003C74DA"/>
    <w:rsid w:val="003C767B"/>
    <w:rsid w:val="003C77FB"/>
    <w:rsid w:val="003C7896"/>
    <w:rsid w:val="003C79D1"/>
    <w:rsid w:val="003C7D1D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40"/>
    <w:rsid w:val="003D6F6F"/>
    <w:rsid w:val="003D74F7"/>
    <w:rsid w:val="003D79BD"/>
    <w:rsid w:val="003D7C20"/>
    <w:rsid w:val="003E0293"/>
    <w:rsid w:val="003E0324"/>
    <w:rsid w:val="003E091A"/>
    <w:rsid w:val="003E0BB7"/>
    <w:rsid w:val="003E0BF3"/>
    <w:rsid w:val="003E1143"/>
    <w:rsid w:val="003E1478"/>
    <w:rsid w:val="003E1F7F"/>
    <w:rsid w:val="003E2074"/>
    <w:rsid w:val="003E27F3"/>
    <w:rsid w:val="003E28E8"/>
    <w:rsid w:val="003E2A9E"/>
    <w:rsid w:val="003E3118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7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0EC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13A"/>
    <w:rsid w:val="0041588E"/>
    <w:rsid w:val="004158A6"/>
    <w:rsid w:val="00415AF0"/>
    <w:rsid w:val="00416146"/>
    <w:rsid w:val="0041622B"/>
    <w:rsid w:val="00416237"/>
    <w:rsid w:val="00416862"/>
    <w:rsid w:val="0041725C"/>
    <w:rsid w:val="00417A57"/>
    <w:rsid w:val="00417FC4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3591"/>
    <w:rsid w:val="00423793"/>
    <w:rsid w:val="00423F2A"/>
    <w:rsid w:val="0042409D"/>
    <w:rsid w:val="00424A0E"/>
    <w:rsid w:val="004250F4"/>
    <w:rsid w:val="00425104"/>
    <w:rsid w:val="004251B5"/>
    <w:rsid w:val="0042586E"/>
    <w:rsid w:val="004267BF"/>
    <w:rsid w:val="00426D25"/>
    <w:rsid w:val="004273FF"/>
    <w:rsid w:val="0042747A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BA7"/>
    <w:rsid w:val="00435EC2"/>
    <w:rsid w:val="004360C8"/>
    <w:rsid w:val="0043626A"/>
    <w:rsid w:val="00436BA4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391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008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97D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0E3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DE9"/>
    <w:rsid w:val="00471F05"/>
    <w:rsid w:val="0047218E"/>
    <w:rsid w:val="004722F1"/>
    <w:rsid w:val="00472592"/>
    <w:rsid w:val="004727A9"/>
    <w:rsid w:val="00472865"/>
    <w:rsid w:val="00472DDA"/>
    <w:rsid w:val="004736D4"/>
    <w:rsid w:val="00473812"/>
    <w:rsid w:val="00473D35"/>
    <w:rsid w:val="00473DD9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192D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4FF6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84A"/>
    <w:rsid w:val="00490DBC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461"/>
    <w:rsid w:val="00493746"/>
    <w:rsid w:val="004939EF"/>
    <w:rsid w:val="00494151"/>
    <w:rsid w:val="00494691"/>
    <w:rsid w:val="004948C8"/>
    <w:rsid w:val="0049495F"/>
    <w:rsid w:val="004949DD"/>
    <w:rsid w:val="00494C4A"/>
    <w:rsid w:val="0049525A"/>
    <w:rsid w:val="00495AFC"/>
    <w:rsid w:val="00495CCC"/>
    <w:rsid w:val="00495EF4"/>
    <w:rsid w:val="0049614B"/>
    <w:rsid w:val="0049646E"/>
    <w:rsid w:val="00496AC5"/>
    <w:rsid w:val="0049744F"/>
    <w:rsid w:val="0049789F"/>
    <w:rsid w:val="004A002A"/>
    <w:rsid w:val="004A071B"/>
    <w:rsid w:val="004A0731"/>
    <w:rsid w:val="004A0B6E"/>
    <w:rsid w:val="004A0B77"/>
    <w:rsid w:val="004A0CBA"/>
    <w:rsid w:val="004A0E82"/>
    <w:rsid w:val="004A2003"/>
    <w:rsid w:val="004A231E"/>
    <w:rsid w:val="004A2877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AD1"/>
    <w:rsid w:val="004B0B95"/>
    <w:rsid w:val="004B0BC4"/>
    <w:rsid w:val="004B0E0F"/>
    <w:rsid w:val="004B1259"/>
    <w:rsid w:val="004B14CA"/>
    <w:rsid w:val="004B15A1"/>
    <w:rsid w:val="004B15E1"/>
    <w:rsid w:val="004B1833"/>
    <w:rsid w:val="004B2364"/>
    <w:rsid w:val="004B2748"/>
    <w:rsid w:val="004B2B6B"/>
    <w:rsid w:val="004B2C39"/>
    <w:rsid w:val="004B2DB4"/>
    <w:rsid w:val="004B2F83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57B"/>
    <w:rsid w:val="004C2660"/>
    <w:rsid w:val="004C2A7A"/>
    <w:rsid w:val="004C2B1A"/>
    <w:rsid w:val="004C30AD"/>
    <w:rsid w:val="004C31B4"/>
    <w:rsid w:val="004C3942"/>
    <w:rsid w:val="004C3A2D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6FA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9C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AF2"/>
    <w:rsid w:val="004D5E60"/>
    <w:rsid w:val="004D5EF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61F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6E1"/>
    <w:rsid w:val="004F5A78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7CB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6A30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4DB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2EF7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477EE"/>
    <w:rsid w:val="0055014A"/>
    <w:rsid w:val="00550211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209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C1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5A5"/>
    <w:rsid w:val="00586962"/>
    <w:rsid w:val="00586B7D"/>
    <w:rsid w:val="00587CD8"/>
    <w:rsid w:val="00587D0B"/>
    <w:rsid w:val="00587E6E"/>
    <w:rsid w:val="00590281"/>
    <w:rsid w:val="00590D4C"/>
    <w:rsid w:val="00590EEE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492"/>
    <w:rsid w:val="005975B2"/>
    <w:rsid w:val="005978D8"/>
    <w:rsid w:val="00597A09"/>
    <w:rsid w:val="005A0257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0F46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3FB9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00D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6C9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807"/>
    <w:rsid w:val="005D5C40"/>
    <w:rsid w:val="005D5CB3"/>
    <w:rsid w:val="005D5FBB"/>
    <w:rsid w:val="005D6301"/>
    <w:rsid w:val="005D641A"/>
    <w:rsid w:val="005D66D2"/>
    <w:rsid w:val="005D6A4A"/>
    <w:rsid w:val="005D6C5B"/>
    <w:rsid w:val="005D70E3"/>
    <w:rsid w:val="005D7599"/>
    <w:rsid w:val="005D75B9"/>
    <w:rsid w:val="005D7DA5"/>
    <w:rsid w:val="005D7E4C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E7516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3478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52D"/>
    <w:rsid w:val="0061076E"/>
    <w:rsid w:val="00610A67"/>
    <w:rsid w:val="00610D3D"/>
    <w:rsid w:val="006114B6"/>
    <w:rsid w:val="006114E3"/>
    <w:rsid w:val="006116BD"/>
    <w:rsid w:val="00612158"/>
    <w:rsid w:val="006121DA"/>
    <w:rsid w:val="0061253E"/>
    <w:rsid w:val="00612EA2"/>
    <w:rsid w:val="006132F1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8D2"/>
    <w:rsid w:val="00616BD2"/>
    <w:rsid w:val="0061719C"/>
    <w:rsid w:val="00617572"/>
    <w:rsid w:val="006177CC"/>
    <w:rsid w:val="0062009F"/>
    <w:rsid w:val="00620A18"/>
    <w:rsid w:val="00620EE2"/>
    <w:rsid w:val="006214A4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274DC"/>
    <w:rsid w:val="00630614"/>
    <w:rsid w:val="006309B5"/>
    <w:rsid w:val="006313B8"/>
    <w:rsid w:val="00631567"/>
    <w:rsid w:val="0063182D"/>
    <w:rsid w:val="00631BB2"/>
    <w:rsid w:val="00631F2F"/>
    <w:rsid w:val="00632230"/>
    <w:rsid w:val="00632419"/>
    <w:rsid w:val="00632DD6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1FC6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04A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285"/>
    <w:rsid w:val="0065382C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528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77B"/>
    <w:rsid w:val="00680CD2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1ED"/>
    <w:rsid w:val="006905CB"/>
    <w:rsid w:val="00690882"/>
    <w:rsid w:val="00690CC4"/>
    <w:rsid w:val="00690F64"/>
    <w:rsid w:val="00691208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B31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15E"/>
    <w:rsid w:val="006B534A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117F"/>
    <w:rsid w:val="006C22A4"/>
    <w:rsid w:val="006C238B"/>
    <w:rsid w:val="006C2BBA"/>
    <w:rsid w:val="006C2EA1"/>
    <w:rsid w:val="006C3664"/>
    <w:rsid w:val="006C3928"/>
    <w:rsid w:val="006C3CB5"/>
    <w:rsid w:val="006C4824"/>
    <w:rsid w:val="006C4833"/>
    <w:rsid w:val="006C4B5F"/>
    <w:rsid w:val="006C563F"/>
    <w:rsid w:val="006C57E7"/>
    <w:rsid w:val="006C5AF2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9EF"/>
    <w:rsid w:val="006C7B04"/>
    <w:rsid w:val="006C7CD7"/>
    <w:rsid w:val="006D01C8"/>
    <w:rsid w:val="006D08A3"/>
    <w:rsid w:val="006D0923"/>
    <w:rsid w:val="006D0B48"/>
    <w:rsid w:val="006D0CEA"/>
    <w:rsid w:val="006D0CF6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0F2B"/>
    <w:rsid w:val="006E1C46"/>
    <w:rsid w:val="006E1D4C"/>
    <w:rsid w:val="006E2C07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3DD"/>
    <w:rsid w:val="006E47C8"/>
    <w:rsid w:val="006E4C6C"/>
    <w:rsid w:val="006E50C8"/>
    <w:rsid w:val="006E564F"/>
    <w:rsid w:val="006E571D"/>
    <w:rsid w:val="006E5902"/>
    <w:rsid w:val="006E5F01"/>
    <w:rsid w:val="006E6800"/>
    <w:rsid w:val="006E6A34"/>
    <w:rsid w:val="006E6F0B"/>
    <w:rsid w:val="006E71DD"/>
    <w:rsid w:val="006E733D"/>
    <w:rsid w:val="006E758A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16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4F6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76B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628"/>
    <w:rsid w:val="0073075B"/>
    <w:rsid w:val="00730937"/>
    <w:rsid w:val="00730BBD"/>
    <w:rsid w:val="00731219"/>
    <w:rsid w:val="0073183C"/>
    <w:rsid w:val="00731B9D"/>
    <w:rsid w:val="00731D3D"/>
    <w:rsid w:val="00731DC4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2626"/>
    <w:rsid w:val="0074317E"/>
    <w:rsid w:val="0074337C"/>
    <w:rsid w:val="007437AC"/>
    <w:rsid w:val="00743AA0"/>
    <w:rsid w:val="00743BAC"/>
    <w:rsid w:val="00743C87"/>
    <w:rsid w:val="00743FC8"/>
    <w:rsid w:val="007440BF"/>
    <w:rsid w:val="00744979"/>
    <w:rsid w:val="00744BB8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968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766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62D"/>
    <w:rsid w:val="0077572F"/>
    <w:rsid w:val="00775CCF"/>
    <w:rsid w:val="00775D51"/>
    <w:rsid w:val="007764F4"/>
    <w:rsid w:val="00776CCB"/>
    <w:rsid w:val="00776D2C"/>
    <w:rsid w:val="00776EC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4B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3CF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DCF"/>
    <w:rsid w:val="007B7F1B"/>
    <w:rsid w:val="007C069F"/>
    <w:rsid w:val="007C0A67"/>
    <w:rsid w:val="007C0B2C"/>
    <w:rsid w:val="007C0DA6"/>
    <w:rsid w:val="007C0ED2"/>
    <w:rsid w:val="007C121F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BA1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CFD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5F72"/>
    <w:rsid w:val="007D63F1"/>
    <w:rsid w:val="007D6418"/>
    <w:rsid w:val="007D6A7F"/>
    <w:rsid w:val="007D6E01"/>
    <w:rsid w:val="007D6FFA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CBA"/>
    <w:rsid w:val="007E1F15"/>
    <w:rsid w:val="007E2AF1"/>
    <w:rsid w:val="007E2C14"/>
    <w:rsid w:val="007E2D91"/>
    <w:rsid w:val="007E35FE"/>
    <w:rsid w:val="007E3E71"/>
    <w:rsid w:val="007E427B"/>
    <w:rsid w:val="007E49E2"/>
    <w:rsid w:val="007E4A38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A10"/>
    <w:rsid w:val="00822D8C"/>
    <w:rsid w:val="008231A0"/>
    <w:rsid w:val="008236A5"/>
    <w:rsid w:val="008239FD"/>
    <w:rsid w:val="00823ADA"/>
    <w:rsid w:val="00823C74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607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550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1DFD"/>
    <w:rsid w:val="0086213C"/>
    <w:rsid w:val="00862840"/>
    <w:rsid w:val="008628E1"/>
    <w:rsid w:val="00863CD3"/>
    <w:rsid w:val="00863D0A"/>
    <w:rsid w:val="00863F24"/>
    <w:rsid w:val="0086467D"/>
    <w:rsid w:val="00864B48"/>
    <w:rsid w:val="00864B5A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77B"/>
    <w:rsid w:val="0086786B"/>
    <w:rsid w:val="00867B0D"/>
    <w:rsid w:val="008701D2"/>
    <w:rsid w:val="00870A3D"/>
    <w:rsid w:val="00870AA3"/>
    <w:rsid w:val="00870B65"/>
    <w:rsid w:val="00870B79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2CDD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3DE0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EDC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6E5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2B77"/>
    <w:rsid w:val="008B31EE"/>
    <w:rsid w:val="008B37A2"/>
    <w:rsid w:val="008B3E23"/>
    <w:rsid w:val="008B3EC2"/>
    <w:rsid w:val="008B4086"/>
    <w:rsid w:val="008B4227"/>
    <w:rsid w:val="008B42BC"/>
    <w:rsid w:val="008B448A"/>
    <w:rsid w:val="008B4616"/>
    <w:rsid w:val="008B4A44"/>
    <w:rsid w:val="008B4D64"/>
    <w:rsid w:val="008B4E81"/>
    <w:rsid w:val="008B525A"/>
    <w:rsid w:val="008B5B91"/>
    <w:rsid w:val="008B5E17"/>
    <w:rsid w:val="008B5F02"/>
    <w:rsid w:val="008B6639"/>
    <w:rsid w:val="008B664B"/>
    <w:rsid w:val="008B6740"/>
    <w:rsid w:val="008B683D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75"/>
    <w:rsid w:val="008C0EC8"/>
    <w:rsid w:val="008C1038"/>
    <w:rsid w:val="008C10A8"/>
    <w:rsid w:val="008C13ED"/>
    <w:rsid w:val="008C1C14"/>
    <w:rsid w:val="008C1F00"/>
    <w:rsid w:val="008C28BD"/>
    <w:rsid w:val="008C29A5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268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0E3A"/>
    <w:rsid w:val="008D0EC4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5EEE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8BE"/>
    <w:rsid w:val="008E1CA9"/>
    <w:rsid w:val="008E21F7"/>
    <w:rsid w:val="008E256C"/>
    <w:rsid w:val="008E29C1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DD7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190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61F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87E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B7C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359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22A"/>
    <w:rsid w:val="00923602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184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3DC2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578"/>
    <w:rsid w:val="00942627"/>
    <w:rsid w:val="00942782"/>
    <w:rsid w:val="00942B7A"/>
    <w:rsid w:val="00942C95"/>
    <w:rsid w:val="00943AF3"/>
    <w:rsid w:val="00943CFE"/>
    <w:rsid w:val="00943D2E"/>
    <w:rsid w:val="009441C2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67A6"/>
    <w:rsid w:val="00946F78"/>
    <w:rsid w:val="009476DB"/>
    <w:rsid w:val="009477CA"/>
    <w:rsid w:val="00947873"/>
    <w:rsid w:val="00947C3D"/>
    <w:rsid w:val="00947C4C"/>
    <w:rsid w:val="00947D9A"/>
    <w:rsid w:val="00947F5E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B00"/>
    <w:rsid w:val="00952D5B"/>
    <w:rsid w:val="00952D74"/>
    <w:rsid w:val="00952F69"/>
    <w:rsid w:val="00952FC9"/>
    <w:rsid w:val="00953354"/>
    <w:rsid w:val="00953A19"/>
    <w:rsid w:val="0095411D"/>
    <w:rsid w:val="0095414C"/>
    <w:rsid w:val="00954235"/>
    <w:rsid w:val="0095431E"/>
    <w:rsid w:val="0095433E"/>
    <w:rsid w:val="00954E74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BE1"/>
    <w:rsid w:val="00973E48"/>
    <w:rsid w:val="00973F05"/>
    <w:rsid w:val="00973FBD"/>
    <w:rsid w:val="0097447C"/>
    <w:rsid w:val="00974A8F"/>
    <w:rsid w:val="00974B99"/>
    <w:rsid w:val="00975243"/>
    <w:rsid w:val="00975C2A"/>
    <w:rsid w:val="00975CF2"/>
    <w:rsid w:val="00975DD6"/>
    <w:rsid w:val="00975F82"/>
    <w:rsid w:val="00976150"/>
    <w:rsid w:val="009768C4"/>
    <w:rsid w:val="00976A37"/>
    <w:rsid w:val="00976A43"/>
    <w:rsid w:val="00976EF7"/>
    <w:rsid w:val="00977324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4BA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683"/>
    <w:rsid w:val="0098489C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0CE1"/>
    <w:rsid w:val="009915DF"/>
    <w:rsid w:val="0099171F"/>
    <w:rsid w:val="0099195B"/>
    <w:rsid w:val="009919F4"/>
    <w:rsid w:val="00991CF9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4F"/>
    <w:rsid w:val="0099515F"/>
    <w:rsid w:val="0099520C"/>
    <w:rsid w:val="009961E1"/>
    <w:rsid w:val="00996479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2DF9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4B5"/>
    <w:rsid w:val="009B7679"/>
    <w:rsid w:val="009B7A8E"/>
    <w:rsid w:val="009B7B2B"/>
    <w:rsid w:val="009B7E5F"/>
    <w:rsid w:val="009C0C07"/>
    <w:rsid w:val="009C1187"/>
    <w:rsid w:val="009C16D9"/>
    <w:rsid w:val="009C1916"/>
    <w:rsid w:val="009C1E42"/>
    <w:rsid w:val="009C1FEB"/>
    <w:rsid w:val="009C2445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6C9"/>
    <w:rsid w:val="009C6CCD"/>
    <w:rsid w:val="009C6D81"/>
    <w:rsid w:val="009C6D95"/>
    <w:rsid w:val="009C6F2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6A1"/>
    <w:rsid w:val="009D2F80"/>
    <w:rsid w:val="009D30AC"/>
    <w:rsid w:val="009D3129"/>
    <w:rsid w:val="009D3176"/>
    <w:rsid w:val="009D31A6"/>
    <w:rsid w:val="009D39CF"/>
    <w:rsid w:val="009D407B"/>
    <w:rsid w:val="009D4444"/>
    <w:rsid w:val="009D5505"/>
    <w:rsid w:val="009D5B1F"/>
    <w:rsid w:val="009D5BE5"/>
    <w:rsid w:val="009D5C10"/>
    <w:rsid w:val="009D63B3"/>
    <w:rsid w:val="009D651D"/>
    <w:rsid w:val="009D6591"/>
    <w:rsid w:val="009D6E04"/>
    <w:rsid w:val="009D7493"/>
    <w:rsid w:val="009D7544"/>
    <w:rsid w:val="009D7831"/>
    <w:rsid w:val="009D7EDF"/>
    <w:rsid w:val="009E0757"/>
    <w:rsid w:val="009E0DBC"/>
    <w:rsid w:val="009E114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9F7E6A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225"/>
    <w:rsid w:val="00A03334"/>
    <w:rsid w:val="00A03866"/>
    <w:rsid w:val="00A038C8"/>
    <w:rsid w:val="00A03E89"/>
    <w:rsid w:val="00A0470D"/>
    <w:rsid w:val="00A04901"/>
    <w:rsid w:val="00A04A0E"/>
    <w:rsid w:val="00A04FAB"/>
    <w:rsid w:val="00A051B1"/>
    <w:rsid w:val="00A053E3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743"/>
    <w:rsid w:val="00A16952"/>
    <w:rsid w:val="00A16BB5"/>
    <w:rsid w:val="00A16EA2"/>
    <w:rsid w:val="00A17247"/>
    <w:rsid w:val="00A17B1A"/>
    <w:rsid w:val="00A17CDD"/>
    <w:rsid w:val="00A17FB3"/>
    <w:rsid w:val="00A203A0"/>
    <w:rsid w:val="00A20400"/>
    <w:rsid w:val="00A20466"/>
    <w:rsid w:val="00A20645"/>
    <w:rsid w:val="00A20706"/>
    <w:rsid w:val="00A20791"/>
    <w:rsid w:val="00A2083F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53F"/>
    <w:rsid w:val="00A46A92"/>
    <w:rsid w:val="00A46C5A"/>
    <w:rsid w:val="00A46E38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319"/>
    <w:rsid w:val="00A67425"/>
    <w:rsid w:val="00A6747F"/>
    <w:rsid w:val="00A6765C"/>
    <w:rsid w:val="00A67F40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114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4F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33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5E9"/>
    <w:rsid w:val="00AD487C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CD6"/>
    <w:rsid w:val="00AE7D6A"/>
    <w:rsid w:val="00AF0211"/>
    <w:rsid w:val="00AF0563"/>
    <w:rsid w:val="00AF0A00"/>
    <w:rsid w:val="00AF10C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0D"/>
    <w:rsid w:val="00AF7C5C"/>
    <w:rsid w:val="00B00541"/>
    <w:rsid w:val="00B010FC"/>
    <w:rsid w:val="00B011F3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07E7E"/>
    <w:rsid w:val="00B1014E"/>
    <w:rsid w:val="00B106A0"/>
    <w:rsid w:val="00B107DF"/>
    <w:rsid w:val="00B10A2B"/>
    <w:rsid w:val="00B115A5"/>
    <w:rsid w:val="00B117F2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A72"/>
    <w:rsid w:val="00B20E96"/>
    <w:rsid w:val="00B20F38"/>
    <w:rsid w:val="00B21161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298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4C5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5F9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AB8"/>
    <w:rsid w:val="00B56B2C"/>
    <w:rsid w:val="00B56C04"/>
    <w:rsid w:val="00B56CAA"/>
    <w:rsid w:val="00B56EB9"/>
    <w:rsid w:val="00B575B5"/>
    <w:rsid w:val="00B57A98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4FA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41D"/>
    <w:rsid w:val="00B928BE"/>
    <w:rsid w:val="00B92A5D"/>
    <w:rsid w:val="00B931BF"/>
    <w:rsid w:val="00B93250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BEE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69AC"/>
    <w:rsid w:val="00BA6CE6"/>
    <w:rsid w:val="00BA7AED"/>
    <w:rsid w:val="00BA7B9E"/>
    <w:rsid w:val="00BA7C24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10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857"/>
    <w:rsid w:val="00C0092C"/>
    <w:rsid w:val="00C00F49"/>
    <w:rsid w:val="00C01392"/>
    <w:rsid w:val="00C013C9"/>
    <w:rsid w:val="00C01472"/>
    <w:rsid w:val="00C01C47"/>
    <w:rsid w:val="00C01E18"/>
    <w:rsid w:val="00C02510"/>
    <w:rsid w:val="00C02904"/>
    <w:rsid w:val="00C02A89"/>
    <w:rsid w:val="00C0307C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897"/>
    <w:rsid w:val="00C04C7C"/>
    <w:rsid w:val="00C04E13"/>
    <w:rsid w:val="00C05CDC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1E4E"/>
    <w:rsid w:val="00C11E53"/>
    <w:rsid w:val="00C1223E"/>
    <w:rsid w:val="00C126B6"/>
    <w:rsid w:val="00C126BC"/>
    <w:rsid w:val="00C128D4"/>
    <w:rsid w:val="00C1299D"/>
    <w:rsid w:val="00C1383E"/>
    <w:rsid w:val="00C13973"/>
    <w:rsid w:val="00C13D1D"/>
    <w:rsid w:val="00C1453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20E"/>
    <w:rsid w:val="00C17D4A"/>
    <w:rsid w:val="00C209AF"/>
    <w:rsid w:val="00C210CE"/>
    <w:rsid w:val="00C2142D"/>
    <w:rsid w:val="00C216B3"/>
    <w:rsid w:val="00C2205B"/>
    <w:rsid w:val="00C22093"/>
    <w:rsid w:val="00C22561"/>
    <w:rsid w:val="00C23534"/>
    <w:rsid w:val="00C24269"/>
    <w:rsid w:val="00C242D6"/>
    <w:rsid w:val="00C247DF"/>
    <w:rsid w:val="00C248A7"/>
    <w:rsid w:val="00C249D3"/>
    <w:rsid w:val="00C24D56"/>
    <w:rsid w:val="00C25357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A58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7E"/>
    <w:rsid w:val="00C44FF8"/>
    <w:rsid w:val="00C45F58"/>
    <w:rsid w:val="00C473C1"/>
    <w:rsid w:val="00C473C5"/>
    <w:rsid w:val="00C4765C"/>
    <w:rsid w:val="00C47E7E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3FA6"/>
    <w:rsid w:val="00C54961"/>
    <w:rsid w:val="00C549DB"/>
    <w:rsid w:val="00C54A65"/>
    <w:rsid w:val="00C54C19"/>
    <w:rsid w:val="00C55132"/>
    <w:rsid w:val="00C559A3"/>
    <w:rsid w:val="00C55B4F"/>
    <w:rsid w:val="00C55FB5"/>
    <w:rsid w:val="00C5612C"/>
    <w:rsid w:val="00C561A5"/>
    <w:rsid w:val="00C56902"/>
    <w:rsid w:val="00C56AE4"/>
    <w:rsid w:val="00C5738E"/>
    <w:rsid w:val="00C573C1"/>
    <w:rsid w:val="00C5765D"/>
    <w:rsid w:val="00C577E7"/>
    <w:rsid w:val="00C57812"/>
    <w:rsid w:val="00C57829"/>
    <w:rsid w:val="00C60353"/>
    <w:rsid w:val="00C603CC"/>
    <w:rsid w:val="00C60432"/>
    <w:rsid w:val="00C60530"/>
    <w:rsid w:val="00C6069A"/>
    <w:rsid w:val="00C60C44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4C5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5E17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E47"/>
    <w:rsid w:val="00C95F1E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19DC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C43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6AE"/>
    <w:rsid w:val="00CC3A49"/>
    <w:rsid w:val="00CC3CA8"/>
    <w:rsid w:val="00CC3CDD"/>
    <w:rsid w:val="00CC40D7"/>
    <w:rsid w:val="00CC42AC"/>
    <w:rsid w:val="00CC4718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276"/>
    <w:rsid w:val="00CC765D"/>
    <w:rsid w:val="00CC7C9B"/>
    <w:rsid w:val="00CD0325"/>
    <w:rsid w:val="00CD0773"/>
    <w:rsid w:val="00CD097D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4220"/>
    <w:rsid w:val="00CD46E4"/>
    <w:rsid w:val="00CD48C5"/>
    <w:rsid w:val="00CD4E09"/>
    <w:rsid w:val="00CD4E26"/>
    <w:rsid w:val="00CD58AE"/>
    <w:rsid w:val="00CD5C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7F3"/>
    <w:rsid w:val="00CF48A7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061"/>
    <w:rsid w:val="00D0462B"/>
    <w:rsid w:val="00D04950"/>
    <w:rsid w:val="00D051BB"/>
    <w:rsid w:val="00D06096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851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3E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7EF"/>
    <w:rsid w:val="00D37F49"/>
    <w:rsid w:val="00D4017F"/>
    <w:rsid w:val="00D41552"/>
    <w:rsid w:val="00D41B2C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84"/>
    <w:rsid w:val="00D53698"/>
    <w:rsid w:val="00D543A5"/>
    <w:rsid w:val="00D54498"/>
    <w:rsid w:val="00D544A7"/>
    <w:rsid w:val="00D5469E"/>
    <w:rsid w:val="00D549B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57EE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2F1"/>
    <w:rsid w:val="00D6431A"/>
    <w:rsid w:val="00D64569"/>
    <w:rsid w:val="00D64B31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138A"/>
    <w:rsid w:val="00D71A1A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2BC"/>
    <w:rsid w:val="00D7697C"/>
    <w:rsid w:val="00D76A0C"/>
    <w:rsid w:val="00D779A2"/>
    <w:rsid w:val="00D77D08"/>
    <w:rsid w:val="00D80232"/>
    <w:rsid w:val="00D803A7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62D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B2D"/>
    <w:rsid w:val="00D91F7B"/>
    <w:rsid w:val="00D92439"/>
    <w:rsid w:val="00D92A16"/>
    <w:rsid w:val="00D92C77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C67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187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DDD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4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52A8"/>
    <w:rsid w:val="00DB54E9"/>
    <w:rsid w:val="00DB603E"/>
    <w:rsid w:val="00DB7415"/>
    <w:rsid w:val="00DB76D9"/>
    <w:rsid w:val="00DB776C"/>
    <w:rsid w:val="00DB78A8"/>
    <w:rsid w:val="00DB7E94"/>
    <w:rsid w:val="00DC0345"/>
    <w:rsid w:val="00DC0650"/>
    <w:rsid w:val="00DC06D1"/>
    <w:rsid w:val="00DC081F"/>
    <w:rsid w:val="00DC0C71"/>
    <w:rsid w:val="00DC1274"/>
    <w:rsid w:val="00DC1D70"/>
    <w:rsid w:val="00DC2116"/>
    <w:rsid w:val="00DC2418"/>
    <w:rsid w:val="00DC2472"/>
    <w:rsid w:val="00DC2561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2AD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111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A"/>
    <w:rsid w:val="00DE6D0C"/>
    <w:rsid w:val="00DE759E"/>
    <w:rsid w:val="00DF0258"/>
    <w:rsid w:val="00DF0C3D"/>
    <w:rsid w:val="00DF0CFB"/>
    <w:rsid w:val="00DF118F"/>
    <w:rsid w:val="00DF14FA"/>
    <w:rsid w:val="00DF19B4"/>
    <w:rsid w:val="00DF27C3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4B0F"/>
    <w:rsid w:val="00E054C1"/>
    <w:rsid w:val="00E05777"/>
    <w:rsid w:val="00E05ACF"/>
    <w:rsid w:val="00E05D73"/>
    <w:rsid w:val="00E05FF3"/>
    <w:rsid w:val="00E071CE"/>
    <w:rsid w:val="00E07A86"/>
    <w:rsid w:val="00E07BEB"/>
    <w:rsid w:val="00E07F39"/>
    <w:rsid w:val="00E100B5"/>
    <w:rsid w:val="00E10531"/>
    <w:rsid w:val="00E10C4E"/>
    <w:rsid w:val="00E10D31"/>
    <w:rsid w:val="00E10D4F"/>
    <w:rsid w:val="00E10DB0"/>
    <w:rsid w:val="00E1129B"/>
    <w:rsid w:val="00E11A54"/>
    <w:rsid w:val="00E11B44"/>
    <w:rsid w:val="00E1262D"/>
    <w:rsid w:val="00E12AD2"/>
    <w:rsid w:val="00E12B2D"/>
    <w:rsid w:val="00E12C44"/>
    <w:rsid w:val="00E12D35"/>
    <w:rsid w:val="00E13A0A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06E"/>
    <w:rsid w:val="00E21590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3B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0E"/>
    <w:rsid w:val="00E57896"/>
    <w:rsid w:val="00E578A4"/>
    <w:rsid w:val="00E578DE"/>
    <w:rsid w:val="00E57AEA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6E9A"/>
    <w:rsid w:val="00E67407"/>
    <w:rsid w:val="00E67894"/>
    <w:rsid w:val="00E679D9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B10"/>
    <w:rsid w:val="00E82F6A"/>
    <w:rsid w:val="00E83991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53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D42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27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8E5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38C"/>
    <w:rsid w:val="00EF18DC"/>
    <w:rsid w:val="00EF1A9C"/>
    <w:rsid w:val="00EF1B4F"/>
    <w:rsid w:val="00EF2C49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6C2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1AB"/>
    <w:rsid w:val="00F043AC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923"/>
    <w:rsid w:val="00F20A07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97C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833"/>
    <w:rsid w:val="00F44C88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C7D"/>
    <w:rsid w:val="00F51E0F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3B8"/>
    <w:rsid w:val="00F53423"/>
    <w:rsid w:val="00F53633"/>
    <w:rsid w:val="00F5375E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2A9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6BB"/>
    <w:rsid w:val="00F80803"/>
    <w:rsid w:val="00F80BA4"/>
    <w:rsid w:val="00F82452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45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50D"/>
    <w:rsid w:val="00FA5F9F"/>
    <w:rsid w:val="00FA609F"/>
    <w:rsid w:val="00FA63F8"/>
    <w:rsid w:val="00FA64F5"/>
    <w:rsid w:val="00FA673C"/>
    <w:rsid w:val="00FA70DB"/>
    <w:rsid w:val="00FA7169"/>
    <w:rsid w:val="00FA76C1"/>
    <w:rsid w:val="00FA789F"/>
    <w:rsid w:val="00FA7A07"/>
    <w:rsid w:val="00FA7D8E"/>
    <w:rsid w:val="00FA7E32"/>
    <w:rsid w:val="00FA7FA9"/>
    <w:rsid w:val="00FB08CB"/>
    <w:rsid w:val="00FB0BCA"/>
    <w:rsid w:val="00FB18B4"/>
    <w:rsid w:val="00FB199D"/>
    <w:rsid w:val="00FB1AC9"/>
    <w:rsid w:val="00FB201A"/>
    <w:rsid w:val="00FB2449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5C6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AF9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76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710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3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F72"/>
    <w:rsid w:val="00FF56B6"/>
    <w:rsid w:val="00FF58CF"/>
    <w:rsid w:val="00FF638B"/>
    <w:rsid w:val="00FF6450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  <w:style w:type="paragraph" w:styleId="NormalWeb">
    <w:name w:val="Normal (Web)"/>
    <w:basedOn w:val="Normal"/>
    <w:uiPriority w:val="99"/>
    <w:unhideWhenUsed/>
    <w:rsid w:val="0008562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  <w:style w:type="paragraph" w:styleId="NormalWeb">
    <w:name w:val="Normal (Web)"/>
    <w:basedOn w:val="Normal"/>
    <w:uiPriority w:val="99"/>
    <w:unhideWhenUsed/>
    <w:rsid w:val="000856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rbi.org.in/en/web/rbi/-/press-releases/auction-of-surplus-cash-balance-of-government-of-india-33496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CA55E-4FB3-4DDF-BB60-7E60FFB77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3607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Manoj Ravidas</cp:lastModifiedBy>
  <cp:revision>108</cp:revision>
  <cp:lastPrinted>2019-01-01T13:04:00Z</cp:lastPrinted>
  <dcterms:created xsi:type="dcterms:W3CDTF">2019-03-31T11:53:00Z</dcterms:created>
  <dcterms:modified xsi:type="dcterms:W3CDTF">2019-06-03T03:06:00Z</dcterms:modified>
</cp:coreProperties>
</file>