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8" w:type="dxa"/>
        <w:tblLook w:val="01E0" w:firstRow="1" w:lastRow="1" w:firstColumn="1" w:lastColumn="1" w:noHBand="0" w:noVBand="0"/>
      </w:tblPr>
      <w:tblGrid>
        <w:gridCol w:w="6482"/>
        <w:gridCol w:w="3296"/>
      </w:tblGrid>
      <w:tr w:rsidR="00620668" w:rsidRPr="00AD55C1" w:rsidTr="003375B6">
        <w:trPr>
          <w:trHeight w:val="357"/>
        </w:trPr>
        <w:tc>
          <w:tcPr>
            <w:tcW w:w="6482" w:type="dxa"/>
          </w:tcPr>
          <w:p w:rsidR="00620668" w:rsidRPr="00D03451" w:rsidRDefault="00620668" w:rsidP="009D725D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lang w:val="en-IN"/>
              </w:rPr>
            </w:pPr>
          </w:p>
        </w:tc>
        <w:tc>
          <w:tcPr>
            <w:tcW w:w="3296" w:type="dxa"/>
            <w:shd w:val="clear" w:color="auto" w:fill="000000"/>
          </w:tcPr>
          <w:p w:rsidR="00620668" w:rsidRPr="007A58F9" w:rsidRDefault="00620668" w:rsidP="009D725D">
            <w:pPr>
              <w:pStyle w:val="Header"/>
              <w:tabs>
                <w:tab w:val="clear" w:pos="4320"/>
                <w:tab w:val="clear" w:pos="8640"/>
                <w:tab w:val="left" w:pos="1752"/>
              </w:tabs>
              <w:jc w:val="center"/>
              <w:rPr>
                <w:rFonts w:ascii="Calibri" w:hAnsi="Calibri"/>
                <w:color w:val="FFFFFF"/>
              </w:rPr>
            </w:pPr>
            <w:r w:rsidRPr="007A58F9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प्रेस</w:t>
            </w:r>
            <w:r w:rsidRPr="007A58F9">
              <w:rPr>
                <w:rFonts w:ascii="Calibri" w:hAnsi="Calibri" w:cs="Mangal"/>
                <w:b/>
                <w:color w:val="FFFFFF"/>
                <w:highlight w:val="black"/>
              </w:rPr>
              <w:t xml:space="preserve"> </w:t>
            </w:r>
            <w:r w:rsidRPr="007A58F9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प्रकाशनी</w:t>
            </w:r>
            <w:r w:rsidRPr="007A58F9">
              <w:rPr>
                <w:rFonts w:ascii="Calibri" w:hAnsi="Calibri" w:cs="Mangal"/>
                <w:b/>
                <w:color w:val="FFFFFF"/>
                <w:sz w:val="19"/>
                <w:highlight w:val="black"/>
              </w:rPr>
              <w:t xml:space="preserve">  </w:t>
            </w:r>
            <w:r w:rsidRPr="007A58F9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PRESS</w:t>
            </w:r>
            <w:r w:rsidRPr="007A58F9">
              <w:rPr>
                <w:rFonts w:ascii="Calibri" w:hAnsi="Calibri" w:cs="Mangal"/>
                <w:b/>
                <w:color w:val="FFFFFF"/>
                <w:sz w:val="23"/>
                <w:szCs w:val="28"/>
                <w:highlight w:val="black"/>
              </w:rPr>
              <w:t xml:space="preserve"> </w:t>
            </w:r>
            <w:r w:rsidRPr="007A58F9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RELEASE</w:t>
            </w:r>
          </w:p>
        </w:tc>
      </w:tr>
      <w:tr w:rsidR="00620668" w:rsidRPr="00AD55C1" w:rsidTr="003375B6">
        <w:trPr>
          <w:trHeight w:val="1965"/>
        </w:trPr>
        <w:tc>
          <w:tcPr>
            <w:tcW w:w="6482" w:type="dxa"/>
            <w:vAlign w:val="bottom"/>
          </w:tcPr>
          <w:p w:rsidR="00620668" w:rsidRPr="00AD55C1" w:rsidRDefault="00620668" w:rsidP="009D725D">
            <w:pPr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संचार</w:t>
            </w:r>
            <w:r w:rsidRPr="004340AF">
              <w:rPr>
                <w:rFonts w:ascii="Calibri" w:hAnsi="Calibri" w:cs="Mangal"/>
                <w:bCs/>
                <w:sz w:val="18"/>
                <w:szCs w:val="18"/>
              </w:rPr>
              <w:t xml:space="preserve"> </w:t>
            </w: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विभाग</w:t>
            </w:r>
            <w:r w:rsidRPr="004340AF">
              <w:rPr>
                <w:rFonts w:ascii="Calibri" w:hAnsi="Calibri" w:cs="Mangal"/>
                <w:b/>
                <w:color w:val="000000"/>
                <w:sz w:val="16"/>
                <w:szCs w:val="22"/>
              </w:rPr>
              <w:t>,</w:t>
            </w:r>
            <w:r w:rsidRPr="004340AF">
              <w:rPr>
                <w:rFonts w:ascii="Calibri" w:hAnsi="Calibri" w:cs="Mangal"/>
                <w:color w:val="000000"/>
                <w:sz w:val="14"/>
                <w:szCs w:val="22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केंद्रीय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कार्यालय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बी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मार्ग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मुंबई</w:t>
            </w:r>
            <w:r w:rsidRPr="00AD55C1">
              <w:rPr>
                <w:rFonts w:ascii="Calibri" w:hAnsi="Calibri" w:cs="Mangal"/>
                <w:sz w:val="22"/>
                <w:szCs w:val="22"/>
              </w:rPr>
              <w:t>-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400001</w:t>
            </w:r>
          </w:p>
          <w:p w:rsidR="00620668" w:rsidRPr="00AD55C1" w:rsidRDefault="00620668" w:rsidP="009D725D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>
              <w:rPr>
                <w:rFonts w:ascii="Calibri" w:hAnsi="Calibri" w:cs="Mangal"/>
                <w:sz w:val="10"/>
                <w:szCs w:val="10"/>
              </w:rPr>
              <w:t>_____________</w:t>
            </w:r>
            <w:r w:rsidRPr="00AD55C1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:rsidR="00620668" w:rsidRPr="00AD55C1" w:rsidRDefault="00620668" w:rsidP="009D725D">
            <w:pPr>
              <w:jc w:val="right"/>
              <w:rPr>
                <w:rFonts w:ascii="Calibri" w:hAnsi="Calibri" w:cs="Mangal"/>
                <w:color w:val="000000"/>
                <w:sz w:val="16"/>
              </w:rPr>
            </w:pPr>
            <w:r w:rsidRPr="00AD55C1">
              <w:rPr>
                <w:rFonts w:ascii="Calibri" w:hAnsi="Calibri" w:cs="Mangal"/>
                <w:b/>
                <w:sz w:val="14"/>
                <w:szCs w:val="16"/>
              </w:rPr>
              <w:t>DEPARTMENT OF COMMUNICATION</w:t>
            </w:r>
            <w:r w:rsidRPr="00AD55C1">
              <w:rPr>
                <w:rFonts w:ascii="Calibri" w:hAnsi="Calibri" w:cs="Mangal"/>
                <w:color w:val="000000"/>
                <w:sz w:val="14"/>
              </w:rPr>
              <w:t>,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Central Office, S.B.S.Marg, Mumbai-400001</w:t>
            </w:r>
          </w:p>
          <w:p w:rsidR="00620668" w:rsidRPr="00AD55C1" w:rsidRDefault="00620668" w:rsidP="003375B6">
            <w:pPr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फोन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Phone: </w:t>
            </w:r>
            <w:r w:rsidR="003375B6">
              <w:rPr>
                <w:rFonts w:ascii="Calibri" w:hAnsi="Calibri" w:cs="Mangal"/>
                <w:sz w:val="15"/>
                <w:szCs w:val="15"/>
                <w:lang w:val="fr-FR"/>
              </w:rPr>
              <w:t>0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22</w:t>
            </w:r>
            <w:r w:rsidRPr="00AD55C1">
              <w:rPr>
                <w:rFonts w:ascii="Calibri" w:hAnsi="Calibri" w:cs="Mangal"/>
                <w:lang w:val="fr-FR"/>
              </w:rPr>
              <w:t xml:space="preserve">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2266 0502</w:t>
            </w:r>
            <w:r w:rsidRPr="00AD55C1">
              <w:rPr>
                <w:rFonts w:ascii="Calibri" w:hAnsi="Calibri" w:cs="Mangal"/>
                <w:lang w:val="fr-FR"/>
              </w:rPr>
              <w:t xml:space="preserve"> </w:t>
            </w:r>
          </w:p>
        </w:tc>
        <w:tc>
          <w:tcPr>
            <w:tcW w:w="3296" w:type="dxa"/>
          </w:tcPr>
          <w:p w:rsidR="00620668" w:rsidRPr="00AD55C1" w:rsidRDefault="00C86CE6" w:rsidP="009D725D">
            <w:pPr>
              <w:jc w:val="center"/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>
              <w:rPr>
                <w:rFonts w:ascii="Calibri" w:hAnsi="Calibri" w:cs="Mangal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7620" t="12065" r="11430" b="8255"/>
                      <wp:wrapNone/>
                      <wp:docPr id="3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3BAC5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"/>
                  </w:pict>
                </mc:Fallback>
              </mc:AlternateContent>
            </w:r>
            <w:r w:rsidR="00B1287D"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  <w:lang w:val="en-IN" w:eastAsia="en-IN"/>
              </w:rPr>
              <w:drawing>
                <wp:inline distT="0" distB="0" distL="0" distR="0">
                  <wp:extent cx="666750" cy="5810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668" w:rsidRDefault="00620668" w:rsidP="009D725D">
            <w:pPr>
              <w:jc w:val="center"/>
              <w:rPr>
                <w:rFonts w:ascii="Calibri" w:hAnsi="Calibri" w:cs="Mangal"/>
                <w:bCs/>
                <w:color w:val="000000"/>
                <w:w w:val="150"/>
                <w:lang w:bidi="hi-IN"/>
              </w:rPr>
            </w:pP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भारतीय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</w:rPr>
              <w:t xml:space="preserve"> 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रिज़र्व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</w:rPr>
              <w:t xml:space="preserve"> </w:t>
            </w:r>
            <w:r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>बैंक</w:t>
            </w:r>
          </w:p>
          <w:p w:rsidR="00620668" w:rsidRPr="00AD55C1" w:rsidRDefault="00620668" w:rsidP="009D725D">
            <w:pPr>
              <w:jc w:val="center"/>
              <w:rPr>
                <w:rFonts w:ascii="Calibri" w:hAnsi="Calibri" w:cs="Mangal"/>
                <w:b/>
                <w:color w:val="000000"/>
                <w:sz w:val="18"/>
              </w:rPr>
            </w:pPr>
            <w:r w:rsidRPr="00AD55C1">
              <w:rPr>
                <w:rFonts w:ascii="Calibri" w:hAnsi="Calibri" w:cs="Mangal"/>
                <w:b/>
                <w:color w:val="000000"/>
                <w:w w:val="150"/>
                <w:sz w:val="16"/>
              </w:rPr>
              <w:t xml:space="preserve">RESERVE BANK OF </w:t>
            </w:r>
            <w:smartTag w:uri="urn:schemas-microsoft-com:office:smarttags" w:element="place">
              <w:smartTag w:uri="urn:schemas-microsoft-com:office:smarttags" w:element="PersonName">
                <w:smartTag w:uri="urn:schemas-microsoft-com:office:smarttags" w:element="Street">
                  <w:r w:rsidRPr="00AD55C1">
                    <w:rPr>
                      <w:rFonts w:ascii="Calibri" w:hAnsi="Calibri" w:cs="Mangal"/>
                      <w:b/>
                      <w:color w:val="000000"/>
                      <w:w w:val="150"/>
                      <w:sz w:val="16"/>
                    </w:rPr>
                    <w:t>INDIA</w:t>
                  </w:r>
                </w:smartTag>
              </w:smartTag>
            </w:smartTag>
            <w:r w:rsidRPr="00AD55C1">
              <w:rPr>
                <w:rFonts w:ascii="Calibri" w:hAnsi="Calibri" w:cs="Mangal"/>
                <w:b/>
                <w:color w:val="000000"/>
                <w:sz w:val="16"/>
              </w:rPr>
              <w:t xml:space="preserve"> </w:t>
            </w:r>
          </w:p>
          <w:p w:rsidR="00620668" w:rsidRPr="00DD62AE" w:rsidRDefault="00620668" w:rsidP="009D725D">
            <w:pPr>
              <w:pStyle w:val="Heading1"/>
              <w:spacing w:before="0" w:after="0"/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</w:pPr>
            <w:r w:rsidRPr="00DD62AE">
              <w:rPr>
                <w:rFonts w:ascii="Calibri" w:hAnsi="Calibri" w:cs="Mangal"/>
                <w:b w:val="0"/>
                <w:sz w:val="12"/>
                <w:szCs w:val="12"/>
                <w:cs/>
                <w:lang w:val="fr-FR" w:bidi="hi-IN"/>
              </w:rPr>
              <w:t>वेबसाइट</w:t>
            </w:r>
            <w:r w:rsidRPr="00DD62AE">
              <w:rPr>
                <w:rFonts w:ascii="Calibri" w:hAnsi="Calibri" w:cs="Mangal"/>
                <w:b w:val="0"/>
                <w:sz w:val="22"/>
                <w:szCs w:val="14"/>
                <w:lang w:val="fr-FR"/>
              </w:rPr>
              <w:t xml:space="preserve"> : </w:t>
            </w:r>
            <w:r w:rsidRPr="00DD62AE"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  <w:t>www.rbi.org.in/hindi</w:t>
            </w:r>
          </w:p>
          <w:p w:rsidR="00620668" w:rsidRPr="00DD62AE" w:rsidRDefault="00620668" w:rsidP="009D725D">
            <w:pPr>
              <w:pStyle w:val="Heading1"/>
              <w:spacing w:before="0" w:after="0"/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</w:pPr>
            <w:r w:rsidRPr="00DD62AE">
              <w:rPr>
                <w:rFonts w:ascii="Calibri" w:hAnsi="Calibri" w:cs="Mangal"/>
                <w:b w:val="0"/>
                <w:sz w:val="16"/>
                <w:szCs w:val="8"/>
              </w:rPr>
              <w:t>Website : www.rbi.org.in</w:t>
            </w:r>
          </w:p>
          <w:p w:rsidR="00620668" w:rsidRPr="007A58F9" w:rsidRDefault="00620668" w:rsidP="009D725D">
            <w:pPr>
              <w:pStyle w:val="Header"/>
              <w:jc w:val="center"/>
              <w:rPr>
                <w:rFonts w:ascii="Calibri" w:hAnsi="Calibri" w:cs="Mangal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इ</w:t>
            </w:r>
            <w:r w:rsidRPr="004340AF">
              <w:rPr>
                <w:rFonts w:ascii="Calibri" w:hAnsi="Calibri" w:cs="Mangal"/>
                <w:sz w:val="14"/>
                <w:szCs w:val="14"/>
                <w:lang w:val="fr-FR"/>
              </w:rPr>
              <w:t>-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मेल</w:t>
            </w:r>
            <w:r w:rsidRPr="004340AF">
              <w:rPr>
                <w:rFonts w:ascii="Calibri" w:hAnsi="Calibri" w:cs="Mangal"/>
                <w:b/>
                <w:sz w:val="18"/>
                <w:szCs w:val="18"/>
                <w:lang w:val="fr-FR"/>
              </w:rPr>
              <w:t xml:space="preserve"> </w:t>
            </w:r>
            <w:r w:rsidRPr="007A58F9">
              <w:rPr>
                <w:rFonts w:ascii="Calibri" w:hAnsi="Calibri" w:cs="Mangal"/>
                <w:bCs/>
                <w:sz w:val="16"/>
                <w:szCs w:val="16"/>
              </w:rPr>
              <w:t>email</w:t>
            </w:r>
            <w:r w:rsidRPr="00AD55C1">
              <w:rPr>
                <w:rFonts w:ascii="Calibri" w:hAnsi="Calibri" w:cs="Mangal"/>
                <w:b/>
                <w:sz w:val="20"/>
                <w:szCs w:val="20"/>
                <w:lang w:val="fr-FR"/>
              </w:rPr>
              <w:t>:</w:t>
            </w:r>
            <w:r w:rsidRPr="00AD55C1">
              <w:rPr>
                <w:rFonts w:ascii="Calibri" w:hAnsi="Calibri" w:cs="Mangal"/>
                <w:b/>
                <w:color w:val="000000"/>
                <w:sz w:val="26"/>
                <w:lang w:val="fr-FR"/>
              </w:rPr>
              <w:t xml:space="preserve"> </w:t>
            </w:r>
            <w:hyperlink r:id="rId9" w:history="1">
              <w:r w:rsidRPr="00AD55C1">
                <w:rPr>
                  <w:rStyle w:val="Hyperlink"/>
                  <w:rFonts w:ascii="Calibri" w:hAnsi="Calibri" w:cs="Mang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:rsidR="003858B4" w:rsidRPr="003858B4" w:rsidRDefault="003858B4" w:rsidP="00F02187">
      <w:pPr>
        <w:spacing w:line="360" w:lineRule="auto"/>
        <w:jc w:val="right"/>
        <w:rPr>
          <w:rFonts w:ascii="Arial" w:hAnsi="Arial" w:cs="Arial"/>
          <w:b/>
          <w:sz w:val="14"/>
          <w:szCs w:val="14"/>
        </w:rPr>
      </w:pPr>
    </w:p>
    <w:p w:rsidR="00F02187" w:rsidRPr="003858B4" w:rsidRDefault="003375B6" w:rsidP="00F02187">
      <w:pPr>
        <w:spacing w:line="360" w:lineRule="auto"/>
        <w:jc w:val="right"/>
        <w:rPr>
          <w:rFonts w:ascii="Arial" w:hAnsi="Arial" w:cs="Arial"/>
          <w:bCs/>
          <w:lang w:bidi="hi-IN"/>
        </w:rPr>
      </w:pPr>
      <w:r>
        <w:rPr>
          <w:rFonts w:ascii="Arial" w:hAnsi="Arial" w:cs="Arial"/>
          <w:bCs/>
        </w:rPr>
        <w:t>July 31, 2019</w:t>
      </w:r>
    </w:p>
    <w:p w:rsidR="003375B6" w:rsidRPr="00357FBB" w:rsidRDefault="003375B6" w:rsidP="003375B6">
      <w:pPr>
        <w:spacing w:before="180"/>
        <w:ind w:left="720"/>
        <w:jc w:val="center"/>
        <w:rPr>
          <w:rFonts w:ascii="Arial" w:hAnsi="Arial" w:cs="Arial"/>
          <w:b/>
          <w:bCs/>
          <w:color w:val="050505"/>
          <w:spacing w:val="-5"/>
          <w:w w:val="105"/>
          <w:szCs w:val="22"/>
        </w:rPr>
      </w:pPr>
      <w:r w:rsidRPr="00357FBB">
        <w:rPr>
          <w:rFonts w:ascii="Arial" w:hAnsi="Arial" w:cs="Arial"/>
          <w:b/>
          <w:bCs/>
          <w:color w:val="050505"/>
          <w:spacing w:val="-5"/>
          <w:w w:val="105"/>
          <w:szCs w:val="22"/>
        </w:rPr>
        <w:t>Sectoral Deployment of Bank Credit – June 2019</w:t>
      </w:r>
    </w:p>
    <w:p w:rsidR="003375B6" w:rsidRPr="00357FBB" w:rsidRDefault="003375B6" w:rsidP="003375B6">
      <w:pPr>
        <w:spacing w:before="252" w:line="360" w:lineRule="auto"/>
        <w:jc w:val="both"/>
        <w:rPr>
          <w:rFonts w:ascii="Arial" w:hAnsi="Arial" w:cs="Arial"/>
          <w:spacing w:val="-3"/>
          <w:szCs w:val="22"/>
        </w:rPr>
      </w:pPr>
      <w:r>
        <w:rPr>
          <w:rFonts w:ascii="Arial" w:hAnsi="Arial" w:cs="Arial"/>
          <w:spacing w:val="-6"/>
          <w:w w:val="105"/>
          <w:szCs w:val="22"/>
        </w:rPr>
        <w:t xml:space="preserve">     </w:t>
      </w:r>
      <w:r w:rsidRPr="00357FBB">
        <w:rPr>
          <w:rFonts w:ascii="Arial" w:hAnsi="Arial" w:cs="Arial"/>
          <w:spacing w:val="-6"/>
          <w:w w:val="105"/>
          <w:szCs w:val="22"/>
        </w:rPr>
        <w:t xml:space="preserve">Data on sectoral deployment of bank credit collected from </w:t>
      </w:r>
      <w:r w:rsidRPr="00357FBB">
        <w:rPr>
          <w:rFonts w:ascii="Arial" w:hAnsi="Arial" w:cs="Arial"/>
          <w:spacing w:val="-5"/>
          <w:w w:val="105"/>
          <w:szCs w:val="22"/>
        </w:rPr>
        <w:t>select 39 sche</w:t>
      </w:r>
      <w:bookmarkStart w:id="0" w:name="_GoBack"/>
      <w:bookmarkEnd w:id="0"/>
      <w:r w:rsidRPr="00357FBB">
        <w:rPr>
          <w:rFonts w:ascii="Arial" w:hAnsi="Arial" w:cs="Arial"/>
          <w:spacing w:val="-5"/>
          <w:w w:val="105"/>
          <w:szCs w:val="22"/>
        </w:rPr>
        <w:t xml:space="preserve">duled commercial banks, accounting for about 90 per cent of the total </w:t>
      </w:r>
      <w:r w:rsidRPr="00357FBB">
        <w:rPr>
          <w:rFonts w:ascii="Arial" w:hAnsi="Arial" w:cs="Arial"/>
          <w:spacing w:val="1"/>
          <w:w w:val="105"/>
          <w:szCs w:val="22"/>
        </w:rPr>
        <w:t>non-food credit deployed by all scheduled commercial banks, for the month of June 2019</w:t>
      </w:r>
      <w:r w:rsidRPr="00357FBB">
        <w:rPr>
          <w:rFonts w:ascii="Arial" w:hAnsi="Arial" w:cs="Arial"/>
          <w:spacing w:val="-3"/>
          <w:w w:val="105"/>
          <w:szCs w:val="22"/>
        </w:rPr>
        <w:t xml:space="preserve"> are set out in </w:t>
      </w:r>
      <w:hyperlink r:id="rId10" w:history="1">
        <w:r w:rsidRPr="004A7E8B">
          <w:rPr>
            <w:rStyle w:val="Hyperlink"/>
            <w:rFonts w:ascii="Arial" w:hAnsi="Arial" w:cs="Arial"/>
            <w:spacing w:val="-3"/>
            <w:szCs w:val="22"/>
          </w:rPr>
          <w:t>Statements I</w:t>
        </w:r>
        <w:r w:rsidRPr="004A7E8B">
          <w:rPr>
            <w:rStyle w:val="Hyperlink"/>
            <w:rFonts w:ascii="Arial" w:hAnsi="Arial" w:cs="Arial"/>
            <w:spacing w:val="-3"/>
            <w:w w:val="105"/>
            <w:szCs w:val="22"/>
          </w:rPr>
          <w:t xml:space="preserve"> and</w:t>
        </w:r>
        <w:r w:rsidRPr="004A7E8B">
          <w:rPr>
            <w:rStyle w:val="Hyperlink"/>
            <w:rFonts w:ascii="Arial" w:hAnsi="Arial" w:cs="Arial"/>
            <w:spacing w:val="-3"/>
            <w:w w:val="125"/>
            <w:szCs w:val="22"/>
          </w:rPr>
          <w:t xml:space="preserve"> </w:t>
        </w:r>
        <w:r w:rsidRPr="004A7E8B">
          <w:rPr>
            <w:rStyle w:val="Hyperlink"/>
            <w:rFonts w:ascii="Arial" w:hAnsi="Arial" w:cs="Arial"/>
            <w:spacing w:val="-3"/>
            <w:szCs w:val="22"/>
          </w:rPr>
          <w:t>II</w:t>
        </w:r>
      </w:hyperlink>
      <w:r w:rsidRPr="00357FBB">
        <w:rPr>
          <w:rFonts w:ascii="Arial" w:hAnsi="Arial" w:cs="Arial"/>
          <w:spacing w:val="-3"/>
          <w:w w:val="125"/>
          <w:szCs w:val="22"/>
        </w:rPr>
        <w:t>.</w:t>
      </w:r>
      <w:r w:rsidRPr="00357FBB">
        <w:rPr>
          <w:rFonts w:ascii="Arial" w:hAnsi="Arial" w:cs="Arial"/>
          <w:spacing w:val="-3"/>
          <w:w w:val="105"/>
          <w:szCs w:val="22"/>
        </w:rPr>
        <w:t xml:space="preserve"> </w:t>
      </w:r>
    </w:p>
    <w:p w:rsidR="003375B6" w:rsidRPr="00357FBB" w:rsidRDefault="003375B6" w:rsidP="003375B6">
      <w:pPr>
        <w:spacing w:before="252"/>
        <w:jc w:val="both"/>
        <w:rPr>
          <w:rFonts w:ascii="Arial" w:hAnsi="Arial" w:cs="Arial"/>
          <w:b/>
          <w:bCs/>
          <w:color w:val="050505"/>
          <w:spacing w:val="-6"/>
          <w:w w:val="105"/>
          <w:szCs w:val="22"/>
        </w:rPr>
      </w:pPr>
      <w:r w:rsidRPr="00357FBB">
        <w:rPr>
          <w:rFonts w:ascii="Arial" w:hAnsi="Arial" w:cs="Arial"/>
          <w:b/>
          <w:bCs/>
          <w:color w:val="050505"/>
          <w:spacing w:val="-6"/>
          <w:w w:val="105"/>
          <w:szCs w:val="22"/>
        </w:rPr>
        <w:t>Highlights of the sectoral deployment of bank credit are given below:</w:t>
      </w:r>
    </w:p>
    <w:p w:rsidR="003375B6" w:rsidRPr="00357FBB" w:rsidRDefault="003375B6" w:rsidP="003375B6">
      <w:pPr>
        <w:widowControl w:val="0"/>
        <w:numPr>
          <w:ilvl w:val="0"/>
          <w:numId w:val="15"/>
        </w:numPr>
        <w:tabs>
          <w:tab w:val="clear" w:pos="432"/>
          <w:tab w:val="num" w:pos="792"/>
        </w:tabs>
        <w:kinsoku w:val="0"/>
        <w:spacing w:before="216" w:line="360" w:lineRule="auto"/>
        <w:ind w:right="72"/>
        <w:jc w:val="both"/>
        <w:rPr>
          <w:rFonts w:ascii="Arial" w:hAnsi="Arial" w:cs="Arial"/>
          <w:color w:val="050505"/>
          <w:spacing w:val="-6"/>
          <w:w w:val="105"/>
          <w:szCs w:val="22"/>
        </w:rPr>
      </w:pPr>
      <w:r w:rsidRPr="00357FBB">
        <w:rPr>
          <w:rFonts w:ascii="Arial" w:hAnsi="Arial" w:cs="Arial"/>
          <w:color w:val="050505"/>
          <w:spacing w:val="-3"/>
          <w:w w:val="105"/>
          <w:szCs w:val="22"/>
        </w:rPr>
        <w:t xml:space="preserve">On a year-on-year (y-o-y) basis, non-food bank credit increased by 11.1 per </w:t>
      </w:r>
      <w:r w:rsidRPr="00357FBB">
        <w:rPr>
          <w:rFonts w:ascii="Arial" w:hAnsi="Arial" w:cs="Arial"/>
          <w:color w:val="050505"/>
          <w:spacing w:val="-5"/>
          <w:w w:val="105"/>
          <w:szCs w:val="22"/>
        </w:rPr>
        <w:t>cent in June 2019</w:t>
      </w:r>
      <w:r>
        <w:rPr>
          <w:rFonts w:ascii="Arial" w:hAnsi="Arial" w:cs="Arial"/>
          <w:color w:val="050505"/>
          <w:spacing w:val="-5"/>
          <w:w w:val="105"/>
          <w:szCs w:val="22"/>
        </w:rPr>
        <w:t xml:space="preserve"> -</w:t>
      </w:r>
      <w:r w:rsidRPr="00357FBB">
        <w:rPr>
          <w:rFonts w:ascii="Arial" w:hAnsi="Arial" w:cs="Arial"/>
          <w:color w:val="050505"/>
          <w:spacing w:val="-5"/>
          <w:w w:val="105"/>
          <w:szCs w:val="22"/>
        </w:rPr>
        <w:t xml:space="preserve"> </w:t>
      </w:r>
      <w:r>
        <w:rPr>
          <w:rFonts w:ascii="Arial" w:hAnsi="Arial" w:cs="Arial"/>
          <w:color w:val="050505"/>
          <w:spacing w:val="-5"/>
          <w:w w:val="105"/>
          <w:szCs w:val="22"/>
        </w:rPr>
        <w:t xml:space="preserve">the same rate </w:t>
      </w:r>
      <w:r w:rsidRPr="00357FBB">
        <w:rPr>
          <w:rFonts w:ascii="Arial" w:hAnsi="Arial" w:cs="Arial"/>
          <w:color w:val="050505"/>
          <w:spacing w:val="-5"/>
          <w:w w:val="105"/>
          <w:szCs w:val="22"/>
        </w:rPr>
        <w:t>as in</w:t>
      </w:r>
      <w:r w:rsidRPr="00357FBB">
        <w:rPr>
          <w:rFonts w:ascii="Arial" w:hAnsi="Arial" w:cs="Arial"/>
          <w:color w:val="050505"/>
          <w:spacing w:val="-6"/>
          <w:w w:val="105"/>
          <w:szCs w:val="22"/>
        </w:rPr>
        <w:t xml:space="preserve"> June 2018.</w:t>
      </w:r>
    </w:p>
    <w:p w:rsidR="003375B6" w:rsidRPr="00357FBB" w:rsidRDefault="003375B6" w:rsidP="003375B6">
      <w:pPr>
        <w:widowControl w:val="0"/>
        <w:numPr>
          <w:ilvl w:val="0"/>
          <w:numId w:val="16"/>
        </w:numPr>
        <w:tabs>
          <w:tab w:val="clear" w:pos="504"/>
          <w:tab w:val="num" w:pos="851"/>
        </w:tabs>
        <w:kinsoku w:val="0"/>
        <w:spacing w:before="252" w:line="360" w:lineRule="auto"/>
        <w:ind w:right="72" w:hanging="508"/>
        <w:jc w:val="both"/>
        <w:rPr>
          <w:rFonts w:ascii="Arial" w:hAnsi="Arial" w:cs="Arial"/>
          <w:color w:val="050505"/>
          <w:spacing w:val="-5"/>
          <w:w w:val="105"/>
          <w:szCs w:val="22"/>
        </w:rPr>
      </w:pPr>
      <w:r w:rsidRPr="00357FBB">
        <w:rPr>
          <w:rFonts w:ascii="Arial" w:hAnsi="Arial" w:cs="Arial"/>
          <w:color w:val="050505"/>
          <w:spacing w:val="2"/>
          <w:w w:val="105"/>
          <w:szCs w:val="22"/>
        </w:rPr>
        <w:t xml:space="preserve">Credit to agriculture &amp; allied activities increased by 8.7 per cent in June 2019 </w:t>
      </w:r>
      <w:r w:rsidRPr="00357FBB">
        <w:rPr>
          <w:rFonts w:ascii="Arial" w:hAnsi="Arial" w:cs="Arial"/>
          <w:color w:val="050505"/>
          <w:spacing w:val="-6"/>
          <w:w w:val="105"/>
          <w:szCs w:val="22"/>
        </w:rPr>
        <w:t xml:space="preserve">as </w:t>
      </w:r>
      <w:r w:rsidRPr="00357FBB">
        <w:rPr>
          <w:rFonts w:ascii="Arial" w:hAnsi="Arial" w:cs="Arial"/>
          <w:color w:val="050505"/>
          <w:spacing w:val="-5"/>
          <w:w w:val="105"/>
          <w:szCs w:val="22"/>
        </w:rPr>
        <w:t>compared with an increase of 6.5 per cent in</w:t>
      </w:r>
      <w:r w:rsidRPr="00357FBB">
        <w:rPr>
          <w:rFonts w:ascii="Arial" w:hAnsi="Arial" w:cs="Arial"/>
          <w:color w:val="050505"/>
          <w:spacing w:val="-6"/>
          <w:w w:val="105"/>
          <w:szCs w:val="22"/>
        </w:rPr>
        <w:t xml:space="preserve"> June 2018</w:t>
      </w:r>
      <w:r w:rsidRPr="00357FBB">
        <w:rPr>
          <w:rFonts w:ascii="Arial" w:hAnsi="Arial" w:cs="Arial"/>
          <w:color w:val="050505"/>
          <w:spacing w:val="-5"/>
          <w:w w:val="105"/>
          <w:szCs w:val="22"/>
        </w:rPr>
        <w:t>.</w:t>
      </w:r>
      <w:r w:rsidRPr="00357FBB">
        <w:rPr>
          <w:rFonts w:ascii="Arial" w:hAnsi="Arial" w:cs="Arial"/>
          <w:color w:val="050505"/>
          <w:spacing w:val="-6"/>
          <w:w w:val="105"/>
          <w:szCs w:val="22"/>
        </w:rPr>
        <w:t xml:space="preserve"> </w:t>
      </w:r>
    </w:p>
    <w:p w:rsidR="003375B6" w:rsidRPr="00357FBB" w:rsidRDefault="003375B6" w:rsidP="003375B6">
      <w:pPr>
        <w:pStyle w:val="ListParagraph"/>
        <w:widowControl w:val="0"/>
        <w:numPr>
          <w:ilvl w:val="0"/>
          <w:numId w:val="16"/>
        </w:numPr>
        <w:tabs>
          <w:tab w:val="clear" w:pos="504"/>
          <w:tab w:val="num" w:pos="1008"/>
        </w:tabs>
        <w:kinsoku w:val="0"/>
        <w:spacing w:before="252" w:line="360" w:lineRule="auto"/>
        <w:ind w:left="851" w:right="72" w:hanging="567"/>
        <w:contextualSpacing w:val="0"/>
        <w:jc w:val="both"/>
        <w:rPr>
          <w:rFonts w:ascii="Arial" w:hAnsi="Arial" w:cs="Arial"/>
          <w:color w:val="050505"/>
          <w:spacing w:val="2"/>
          <w:w w:val="105"/>
        </w:rPr>
      </w:pPr>
      <w:r w:rsidRPr="00357FBB">
        <w:rPr>
          <w:rFonts w:ascii="Arial" w:hAnsi="Arial" w:cs="Arial"/>
          <w:color w:val="050505"/>
          <w:spacing w:val="2"/>
          <w:w w:val="105"/>
        </w:rPr>
        <w:t xml:space="preserve">Credit to industry rose by 6.4 per cent in June 2019 as compared with an increase of 0.9 per cent in June 2018. </w:t>
      </w:r>
      <w:r>
        <w:rPr>
          <w:rFonts w:ascii="Arial" w:hAnsi="Arial" w:cs="Arial"/>
          <w:color w:val="050505"/>
          <w:spacing w:val="2"/>
          <w:w w:val="105"/>
        </w:rPr>
        <w:t>Within industry, c</w:t>
      </w:r>
      <w:r w:rsidRPr="00357FBB">
        <w:rPr>
          <w:rFonts w:ascii="Arial" w:hAnsi="Arial" w:cs="Arial"/>
          <w:color w:val="050505"/>
          <w:spacing w:val="2"/>
          <w:w w:val="105"/>
        </w:rPr>
        <w:t>redit growth to ‘infrastructure’, ‘chemical &amp; chemical products’, ‘vehicles, vehicle parts &amp; transport equipment’</w:t>
      </w:r>
      <w:r>
        <w:rPr>
          <w:rFonts w:ascii="Arial" w:hAnsi="Arial" w:cs="Arial"/>
          <w:color w:val="050505"/>
          <w:spacing w:val="2"/>
          <w:w w:val="105"/>
        </w:rPr>
        <w:t>,</w:t>
      </w:r>
      <w:r w:rsidRPr="00357FBB">
        <w:rPr>
          <w:rFonts w:ascii="Arial" w:hAnsi="Arial" w:cs="Arial"/>
          <w:color w:val="050505"/>
          <w:spacing w:val="2"/>
          <w:w w:val="105"/>
        </w:rPr>
        <w:t xml:space="preserve"> </w:t>
      </w:r>
      <w:r>
        <w:rPr>
          <w:rFonts w:ascii="Arial" w:hAnsi="Arial" w:cs="Arial"/>
          <w:color w:val="050505"/>
          <w:spacing w:val="2"/>
          <w:w w:val="105"/>
        </w:rPr>
        <w:t xml:space="preserve">‘cement &amp; cement products’ </w:t>
      </w:r>
      <w:r w:rsidRPr="00357FBB">
        <w:rPr>
          <w:rFonts w:ascii="Arial" w:hAnsi="Arial" w:cs="Arial"/>
          <w:color w:val="050505"/>
          <w:spacing w:val="2"/>
          <w:w w:val="105"/>
        </w:rPr>
        <w:t>and</w:t>
      </w:r>
      <w:r>
        <w:rPr>
          <w:rFonts w:ascii="Arial" w:hAnsi="Arial" w:cs="Arial"/>
          <w:color w:val="050505"/>
          <w:spacing w:val="2"/>
          <w:w w:val="105"/>
        </w:rPr>
        <w:t xml:space="preserve"> ‘all engineering’</w:t>
      </w:r>
      <w:r w:rsidRPr="00357FBB">
        <w:rPr>
          <w:rFonts w:ascii="Arial" w:hAnsi="Arial" w:cs="Arial"/>
          <w:color w:val="050505"/>
          <w:spacing w:val="2"/>
          <w:w w:val="105"/>
        </w:rPr>
        <w:t xml:space="preserve"> accelerated. However, credit growth to ‘basic metal &amp; metal products’, ‘textiles’, ‘food processing’ and ‘construction’ decelerated/contracted.</w:t>
      </w:r>
    </w:p>
    <w:p w:rsidR="003375B6" w:rsidRPr="00357FBB" w:rsidRDefault="003375B6" w:rsidP="003375B6">
      <w:pPr>
        <w:widowControl w:val="0"/>
        <w:numPr>
          <w:ilvl w:val="0"/>
          <w:numId w:val="16"/>
        </w:numPr>
        <w:tabs>
          <w:tab w:val="clear" w:pos="504"/>
          <w:tab w:val="num" w:pos="792"/>
        </w:tabs>
        <w:kinsoku w:val="0"/>
        <w:spacing w:before="252" w:line="360" w:lineRule="auto"/>
        <w:ind w:right="72"/>
        <w:jc w:val="both"/>
        <w:rPr>
          <w:rFonts w:ascii="Arial" w:hAnsi="Arial" w:cs="Arial"/>
          <w:color w:val="050505"/>
          <w:spacing w:val="2"/>
          <w:w w:val="105"/>
          <w:szCs w:val="22"/>
        </w:rPr>
      </w:pPr>
      <w:r w:rsidRPr="00357FBB">
        <w:rPr>
          <w:rFonts w:ascii="Arial" w:hAnsi="Arial" w:cs="Arial"/>
          <w:color w:val="050505"/>
          <w:spacing w:val="2"/>
          <w:w w:val="105"/>
          <w:szCs w:val="22"/>
        </w:rPr>
        <w:t xml:space="preserve">Credit growth to the services sector decelerated to 13.0 per cent in June 2019 </w:t>
      </w:r>
      <w:r>
        <w:rPr>
          <w:rFonts w:ascii="Arial" w:hAnsi="Arial" w:cs="Arial"/>
          <w:color w:val="050505"/>
          <w:spacing w:val="2"/>
          <w:w w:val="105"/>
          <w:szCs w:val="22"/>
        </w:rPr>
        <w:t>from</w:t>
      </w:r>
      <w:r w:rsidRPr="00357FBB">
        <w:rPr>
          <w:rFonts w:ascii="Arial" w:hAnsi="Arial" w:cs="Arial"/>
          <w:color w:val="050505"/>
          <w:spacing w:val="2"/>
          <w:w w:val="105"/>
          <w:szCs w:val="22"/>
        </w:rPr>
        <w:t xml:space="preserve"> 23.3 per cent in June 2018.</w:t>
      </w:r>
    </w:p>
    <w:p w:rsidR="003375B6" w:rsidRPr="00357FBB" w:rsidRDefault="003375B6" w:rsidP="003375B6">
      <w:pPr>
        <w:widowControl w:val="0"/>
        <w:numPr>
          <w:ilvl w:val="0"/>
          <w:numId w:val="16"/>
        </w:numPr>
        <w:tabs>
          <w:tab w:val="clear" w:pos="504"/>
          <w:tab w:val="num" w:pos="792"/>
        </w:tabs>
        <w:kinsoku w:val="0"/>
        <w:spacing w:before="216" w:line="360" w:lineRule="auto"/>
        <w:ind w:right="72"/>
        <w:jc w:val="both"/>
        <w:rPr>
          <w:rFonts w:ascii="Arial" w:hAnsi="Arial" w:cs="Arial"/>
          <w:color w:val="050505"/>
          <w:spacing w:val="-5"/>
          <w:w w:val="105"/>
          <w:szCs w:val="22"/>
        </w:rPr>
      </w:pPr>
      <w:r w:rsidRPr="00357FBB">
        <w:rPr>
          <w:rFonts w:ascii="Arial" w:hAnsi="Arial" w:cs="Arial"/>
          <w:color w:val="050505"/>
          <w:spacing w:val="2"/>
          <w:w w:val="105"/>
          <w:szCs w:val="22"/>
        </w:rPr>
        <w:t>Personal loans increased by 16.6 per cent in June 2019, down from an increase of 17.9 per cent in June 2018</w:t>
      </w:r>
      <w:r w:rsidRPr="00357FBB">
        <w:rPr>
          <w:rFonts w:ascii="Arial" w:hAnsi="Arial" w:cs="Arial"/>
          <w:color w:val="050505"/>
          <w:spacing w:val="-5"/>
          <w:w w:val="105"/>
          <w:szCs w:val="22"/>
        </w:rPr>
        <w:t>.</w:t>
      </w:r>
    </w:p>
    <w:p w:rsidR="003375B6" w:rsidRPr="00641FD6" w:rsidRDefault="003375B6" w:rsidP="003375B6">
      <w:pPr>
        <w:ind w:right="72"/>
        <w:rPr>
          <w:bCs/>
          <w:iCs/>
          <w:color w:val="050505"/>
          <w:spacing w:val="-5"/>
          <w:w w:val="105"/>
        </w:rPr>
      </w:pPr>
    </w:p>
    <w:p w:rsidR="00DC3355" w:rsidRDefault="00DC3355" w:rsidP="003375B6">
      <w:pPr>
        <w:tabs>
          <w:tab w:val="center" w:pos="7416"/>
          <w:tab w:val="right" w:pos="9072"/>
        </w:tabs>
        <w:ind w:right="1"/>
        <w:rPr>
          <w:rFonts w:ascii="Arial" w:hAnsi="Arial" w:cs="Arial"/>
          <w:b/>
          <w:color w:val="000000"/>
        </w:rPr>
      </w:pPr>
    </w:p>
    <w:p w:rsidR="00DC3355" w:rsidRDefault="00DC3355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</w:rPr>
      </w:pPr>
    </w:p>
    <w:p w:rsidR="00C16BCC" w:rsidRPr="000D1FED" w:rsidRDefault="004E53BB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  <w:szCs w:val="21"/>
          <w:lang w:bidi="hi-IN"/>
        </w:rPr>
      </w:pPr>
      <w:r>
        <w:rPr>
          <w:rFonts w:ascii="Arial" w:hAnsi="Arial" w:cs="Arial"/>
          <w:b/>
          <w:color w:val="000000"/>
        </w:rPr>
        <w:t xml:space="preserve">                     </w:t>
      </w:r>
      <w:r w:rsidR="002F7791">
        <w:rPr>
          <w:rFonts w:ascii="Arial" w:hAnsi="Arial" w:cs="Arial"/>
          <w:b/>
          <w:color w:val="000000"/>
        </w:rPr>
        <w:t xml:space="preserve">       </w:t>
      </w:r>
      <w:r w:rsidR="00C16BCC">
        <w:rPr>
          <w:rFonts w:ascii="Arial" w:hAnsi="Arial" w:cs="Arial"/>
          <w:b/>
          <w:color w:val="000000"/>
        </w:rPr>
        <w:t xml:space="preserve"> </w:t>
      </w:r>
      <w:r w:rsidR="00D64FF7">
        <w:rPr>
          <w:rFonts w:ascii="Arial" w:hAnsi="Arial" w:cs="Arial"/>
          <w:b/>
          <w:color w:val="000000"/>
        </w:rPr>
        <w:t xml:space="preserve">              </w:t>
      </w:r>
      <w:r w:rsidR="00C16BCC">
        <w:rPr>
          <w:rFonts w:ascii="Arial" w:hAnsi="Arial" w:cs="Arial"/>
          <w:b/>
          <w:color w:val="000000"/>
        </w:rPr>
        <w:t>Ajit Prasad</w:t>
      </w:r>
    </w:p>
    <w:p w:rsidR="008C09CC" w:rsidRPr="003C4E93" w:rsidRDefault="00C16BCC" w:rsidP="008C3C23">
      <w:pPr>
        <w:tabs>
          <w:tab w:val="left" w:pos="6000"/>
          <w:tab w:val="center" w:pos="7416"/>
        </w:tabs>
        <w:ind w:right="1"/>
        <w:rPr>
          <w:rFonts w:ascii="Arial" w:hAnsi="Arial" w:cs="Arial"/>
          <w:bCs/>
          <w:snapToGrid w:val="0"/>
          <w:color w:val="000000"/>
          <w:sz w:val="22"/>
          <w:szCs w:val="22"/>
        </w:rPr>
      </w:pPr>
      <w:r w:rsidRPr="000D1FED">
        <w:rPr>
          <w:rFonts w:ascii="Arial" w:hAnsi="Arial" w:cs="Arial"/>
          <w:b/>
          <w:color w:val="000000"/>
        </w:rPr>
        <w:t>Press Release : 201</w:t>
      </w:r>
      <w:r w:rsidR="003375B6">
        <w:rPr>
          <w:rFonts w:ascii="Arial" w:hAnsi="Arial" w:cs="Arial"/>
          <w:b/>
          <w:color w:val="000000"/>
        </w:rPr>
        <w:t>9-2020</w:t>
      </w:r>
      <w:r w:rsidRPr="000D1FED">
        <w:rPr>
          <w:rFonts w:ascii="Arial" w:hAnsi="Arial" w:cs="Arial"/>
          <w:b/>
          <w:color w:val="000000"/>
        </w:rPr>
        <w:t>/</w:t>
      </w:r>
      <w:r w:rsidR="00DE0227">
        <w:rPr>
          <w:rFonts w:ascii="Arial" w:hAnsi="Arial" w:cs="Arial"/>
          <w:b/>
          <w:color w:val="000000"/>
        </w:rPr>
        <w:t>299</w:t>
      </w:r>
      <w:r w:rsidRPr="000D1FED">
        <w:rPr>
          <w:rFonts w:ascii="Arial" w:hAnsi="Arial" w:cs="Arial"/>
          <w:b/>
          <w:color w:val="000000"/>
        </w:rPr>
        <w:t xml:space="preserve">                      </w:t>
      </w:r>
      <w:r>
        <w:rPr>
          <w:rFonts w:ascii="Arial" w:hAnsi="Arial" w:cs="Arial"/>
          <w:b/>
          <w:color w:val="000000"/>
        </w:rPr>
        <w:t xml:space="preserve">         </w:t>
      </w:r>
      <w:r w:rsidRPr="000D1FE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                   </w:t>
      </w:r>
      <w:r w:rsidR="003375B6">
        <w:rPr>
          <w:rFonts w:ascii="Arial" w:hAnsi="Arial" w:cs="Arial"/>
          <w:b/>
          <w:color w:val="000000"/>
        </w:rPr>
        <w:t xml:space="preserve">   </w:t>
      </w:r>
      <w:r w:rsidR="003375B6">
        <w:rPr>
          <w:rFonts w:ascii="Arial" w:hAnsi="Arial" w:cs="Arial"/>
          <w:bCs/>
          <w:color w:val="000000"/>
        </w:rPr>
        <w:t>Director(Communication)</w:t>
      </w:r>
    </w:p>
    <w:sectPr w:rsidR="008C09CC" w:rsidRPr="003C4E93" w:rsidSect="002F7791">
      <w:pgSz w:w="11909" w:h="16834" w:code="9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462" w:rsidRDefault="006F2462" w:rsidP="002B14DA">
      <w:r>
        <w:separator/>
      </w:r>
    </w:p>
  </w:endnote>
  <w:endnote w:type="continuationSeparator" w:id="0">
    <w:p w:rsidR="006F2462" w:rsidRDefault="006F2462" w:rsidP="002B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OfficePriya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462" w:rsidRDefault="006F2462" w:rsidP="002B14DA">
      <w:r>
        <w:separator/>
      </w:r>
    </w:p>
  </w:footnote>
  <w:footnote w:type="continuationSeparator" w:id="0">
    <w:p w:rsidR="006F2462" w:rsidRDefault="006F2462" w:rsidP="002B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rupee symbol" style="width:149.25pt;height:112.5pt;visibility:visible" o:bullet="t">
        <v:imagedata r:id="rId1" o:title="rupee symbol"/>
      </v:shape>
    </w:pict>
  </w:numPicBullet>
  <w:numPicBullet w:numPicBulletId="1">
    <w:pict>
      <v:shape id="_x0000_i1070" type="#_x0000_t75" alt="rupee symbol" style="width:11.25pt;height:8.25pt;visibility:visible;mso-wrap-style:square" o:bullet="t">
        <v:imagedata r:id="rId2" o:title="rupee symbol"/>
      </v:shape>
    </w:pict>
  </w:numPicBullet>
  <w:abstractNum w:abstractNumId="0">
    <w:nsid w:val="021E6F7D"/>
    <w:multiLevelType w:val="hybridMultilevel"/>
    <w:tmpl w:val="99862D14"/>
    <w:lvl w:ilvl="0" w:tplc="DC86B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546C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C0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4A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E4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C5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63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6CD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CA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215406"/>
    <w:multiLevelType w:val="singleLevel"/>
    <w:tmpl w:val="346DF6F3"/>
    <w:lvl w:ilvl="0">
      <w:numFmt w:val="bullet"/>
      <w:lvlText w:val="·"/>
      <w:lvlJc w:val="left"/>
      <w:pPr>
        <w:tabs>
          <w:tab w:val="num" w:pos="432"/>
        </w:tabs>
        <w:ind w:left="792" w:hanging="432"/>
      </w:pPr>
      <w:rPr>
        <w:rFonts w:ascii="Symbol" w:hAnsi="Symbol"/>
        <w:color w:val="050505"/>
        <w:spacing w:val="-3"/>
        <w:w w:val="105"/>
        <w:sz w:val="24"/>
      </w:rPr>
    </w:lvl>
  </w:abstractNum>
  <w:abstractNum w:abstractNumId="2">
    <w:nsid w:val="0AD77A40"/>
    <w:multiLevelType w:val="hybridMultilevel"/>
    <w:tmpl w:val="76FE48F0"/>
    <w:lvl w:ilvl="0" w:tplc="751042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C9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80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A0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E6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AEC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8C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8C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0E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CF7193"/>
    <w:multiLevelType w:val="hybridMultilevel"/>
    <w:tmpl w:val="B790ACA4"/>
    <w:lvl w:ilvl="0" w:tplc="84B206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2A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89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A7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5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2B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DE5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81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A8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F2F3CCE"/>
    <w:multiLevelType w:val="hybridMultilevel"/>
    <w:tmpl w:val="EFD66738"/>
    <w:lvl w:ilvl="0" w:tplc="6CC2B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419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8D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7CA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EA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761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EE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CEF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40A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6B1457F"/>
    <w:multiLevelType w:val="hybridMultilevel"/>
    <w:tmpl w:val="D9DEC02C"/>
    <w:lvl w:ilvl="0" w:tplc="D50838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4F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C6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6EE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A38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665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AA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A4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05D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F41743"/>
    <w:multiLevelType w:val="hybridMultilevel"/>
    <w:tmpl w:val="1042F4DC"/>
    <w:lvl w:ilvl="0" w:tplc="372E4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80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5A1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6A1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06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76D4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40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69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48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82962B8"/>
    <w:multiLevelType w:val="hybridMultilevel"/>
    <w:tmpl w:val="CB38C710"/>
    <w:lvl w:ilvl="0" w:tplc="6D34E8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220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AEA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A06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A3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CEF7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108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8B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DE9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3C61E2"/>
    <w:multiLevelType w:val="hybridMultilevel"/>
    <w:tmpl w:val="D7FA47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E37BA4"/>
    <w:multiLevelType w:val="hybridMultilevel"/>
    <w:tmpl w:val="4BCAE542"/>
    <w:lvl w:ilvl="0" w:tplc="C6C283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E3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88E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A6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0B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E0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C2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4A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E7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3B32083"/>
    <w:multiLevelType w:val="hybridMultilevel"/>
    <w:tmpl w:val="2FE604E6"/>
    <w:lvl w:ilvl="0" w:tplc="3BB64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6A4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1E01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345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C3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AF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24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6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09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61013DB"/>
    <w:multiLevelType w:val="hybridMultilevel"/>
    <w:tmpl w:val="C7C2F006"/>
    <w:lvl w:ilvl="0" w:tplc="DD185D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E9A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CB9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DCD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4C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78F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29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86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C8C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4DF28D3"/>
    <w:multiLevelType w:val="hybridMultilevel"/>
    <w:tmpl w:val="D7FEADD8"/>
    <w:lvl w:ilvl="0" w:tplc="ED66E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0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9C2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9CC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ED9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1AE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C4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5CF3286"/>
    <w:multiLevelType w:val="hybridMultilevel"/>
    <w:tmpl w:val="1DFEE36C"/>
    <w:lvl w:ilvl="0" w:tplc="4009000F">
      <w:start w:val="1"/>
      <w:numFmt w:val="decimal"/>
      <w:lvlText w:val="%1."/>
      <w:lvlJc w:val="left"/>
      <w:pPr>
        <w:ind w:left="757" w:hanging="360"/>
      </w:pPr>
    </w:lvl>
    <w:lvl w:ilvl="1" w:tplc="40090019">
      <w:start w:val="1"/>
      <w:numFmt w:val="lowerLetter"/>
      <w:lvlText w:val="%2."/>
      <w:lvlJc w:val="left"/>
      <w:pPr>
        <w:ind w:left="1740" w:hanging="360"/>
      </w:pPr>
    </w:lvl>
    <w:lvl w:ilvl="2" w:tplc="4009001B">
      <w:start w:val="1"/>
      <w:numFmt w:val="lowerRoman"/>
      <w:lvlText w:val="%3."/>
      <w:lvlJc w:val="right"/>
      <w:pPr>
        <w:ind w:left="2460" w:hanging="180"/>
      </w:pPr>
    </w:lvl>
    <w:lvl w:ilvl="3" w:tplc="4009000F">
      <w:start w:val="1"/>
      <w:numFmt w:val="decimal"/>
      <w:lvlText w:val="%4."/>
      <w:lvlJc w:val="left"/>
      <w:pPr>
        <w:ind w:left="3180" w:hanging="360"/>
      </w:pPr>
    </w:lvl>
    <w:lvl w:ilvl="4" w:tplc="40090019">
      <w:start w:val="1"/>
      <w:numFmt w:val="lowerLetter"/>
      <w:lvlText w:val="%5."/>
      <w:lvlJc w:val="left"/>
      <w:pPr>
        <w:ind w:left="3900" w:hanging="360"/>
      </w:pPr>
    </w:lvl>
    <w:lvl w:ilvl="5" w:tplc="4009001B">
      <w:start w:val="1"/>
      <w:numFmt w:val="lowerRoman"/>
      <w:lvlText w:val="%6."/>
      <w:lvlJc w:val="right"/>
      <w:pPr>
        <w:ind w:left="4620" w:hanging="180"/>
      </w:pPr>
    </w:lvl>
    <w:lvl w:ilvl="6" w:tplc="4009000F">
      <w:start w:val="1"/>
      <w:numFmt w:val="decimal"/>
      <w:lvlText w:val="%7."/>
      <w:lvlJc w:val="left"/>
      <w:pPr>
        <w:ind w:left="5340" w:hanging="360"/>
      </w:pPr>
    </w:lvl>
    <w:lvl w:ilvl="7" w:tplc="40090019">
      <w:start w:val="1"/>
      <w:numFmt w:val="lowerLetter"/>
      <w:lvlText w:val="%8."/>
      <w:lvlJc w:val="left"/>
      <w:pPr>
        <w:ind w:left="6060" w:hanging="360"/>
      </w:pPr>
    </w:lvl>
    <w:lvl w:ilvl="8" w:tplc="4009001B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59EB5F13"/>
    <w:multiLevelType w:val="hybridMultilevel"/>
    <w:tmpl w:val="4928E432"/>
    <w:lvl w:ilvl="0" w:tplc="CDB29B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AC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C8B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C81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E7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EC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300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82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A7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1"/>
    <w:lvlOverride w:ilvl="0">
      <w:lvl w:ilvl="0">
        <w:numFmt w:val="bullet"/>
        <w:lvlText w:val="·"/>
        <w:lvlJc w:val="left"/>
        <w:pPr>
          <w:tabs>
            <w:tab w:val="num" w:pos="504"/>
          </w:tabs>
          <w:ind w:left="792" w:hanging="504"/>
        </w:pPr>
        <w:rPr>
          <w:rFonts w:ascii="Symbol" w:hAnsi="Symbol"/>
          <w:color w:val="050505"/>
          <w:spacing w:val="2"/>
          <w:w w:val="105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2"/>
    <w:rsid w:val="00001EB3"/>
    <w:rsid w:val="00002107"/>
    <w:rsid w:val="00002C5B"/>
    <w:rsid w:val="00003F14"/>
    <w:rsid w:val="00005844"/>
    <w:rsid w:val="00005891"/>
    <w:rsid w:val="00005D18"/>
    <w:rsid w:val="0000759B"/>
    <w:rsid w:val="00010F95"/>
    <w:rsid w:val="000123D4"/>
    <w:rsid w:val="000129DE"/>
    <w:rsid w:val="00014A21"/>
    <w:rsid w:val="00015231"/>
    <w:rsid w:val="00017652"/>
    <w:rsid w:val="00017BFB"/>
    <w:rsid w:val="00022303"/>
    <w:rsid w:val="00022EBE"/>
    <w:rsid w:val="00024C78"/>
    <w:rsid w:val="0002515A"/>
    <w:rsid w:val="0002521B"/>
    <w:rsid w:val="00025B61"/>
    <w:rsid w:val="000271BD"/>
    <w:rsid w:val="00031497"/>
    <w:rsid w:val="000314F5"/>
    <w:rsid w:val="00032694"/>
    <w:rsid w:val="00032D86"/>
    <w:rsid w:val="0003383B"/>
    <w:rsid w:val="00034BB0"/>
    <w:rsid w:val="00035673"/>
    <w:rsid w:val="00035A81"/>
    <w:rsid w:val="00035BB6"/>
    <w:rsid w:val="0003673A"/>
    <w:rsid w:val="00040043"/>
    <w:rsid w:val="000434C2"/>
    <w:rsid w:val="00043788"/>
    <w:rsid w:val="00043C9D"/>
    <w:rsid w:val="00044875"/>
    <w:rsid w:val="00046E2A"/>
    <w:rsid w:val="00051BAE"/>
    <w:rsid w:val="000521DF"/>
    <w:rsid w:val="0005338A"/>
    <w:rsid w:val="000539FA"/>
    <w:rsid w:val="0005408B"/>
    <w:rsid w:val="000552D6"/>
    <w:rsid w:val="000562BE"/>
    <w:rsid w:val="000565F3"/>
    <w:rsid w:val="000568D9"/>
    <w:rsid w:val="00061C4E"/>
    <w:rsid w:val="00061E00"/>
    <w:rsid w:val="000649FE"/>
    <w:rsid w:val="000664B9"/>
    <w:rsid w:val="00066DFC"/>
    <w:rsid w:val="00067B7B"/>
    <w:rsid w:val="00067C1F"/>
    <w:rsid w:val="0007090A"/>
    <w:rsid w:val="00070B35"/>
    <w:rsid w:val="000711E7"/>
    <w:rsid w:val="000714C8"/>
    <w:rsid w:val="0007177F"/>
    <w:rsid w:val="0007249F"/>
    <w:rsid w:val="00072D0E"/>
    <w:rsid w:val="00072FA0"/>
    <w:rsid w:val="00073106"/>
    <w:rsid w:val="00073528"/>
    <w:rsid w:val="00073FED"/>
    <w:rsid w:val="000747DC"/>
    <w:rsid w:val="00074986"/>
    <w:rsid w:val="00074AD6"/>
    <w:rsid w:val="00075173"/>
    <w:rsid w:val="00076E37"/>
    <w:rsid w:val="0008075E"/>
    <w:rsid w:val="00084B72"/>
    <w:rsid w:val="00086780"/>
    <w:rsid w:val="00087F8B"/>
    <w:rsid w:val="00090389"/>
    <w:rsid w:val="00091349"/>
    <w:rsid w:val="00091D87"/>
    <w:rsid w:val="00095D0E"/>
    <w:rsid w:val="00096977"/>
    <w:rsid w:val="00096A30"/>
    <w:rsid w:val="00096B83"/>
    <w:rsid w:val="00097C72"/>
    <w:rsid w:val="000A10F4"/>
    <w:rsid w:val="000A2F41"/>
    <w:rsid w:val="000A3E02"/>
    <w:rsid w:val="000A4254"/>
    <w:rsid w:val="000A53CF"/>
    <w:rsid w:val="000A5D21"/>
    <w:rsid w:val="000B0A9B"/>
    <w:rsid w:val="000B260D"/>
    <w:rsid w:val="000B534E"/>
    <w:rsid w:val="000B58C5"/>
    <w:rsid w:val="000B6780"/>
    <w:rsid w:val="000C0423"/>
    <w:rsid w:val="000C0FAC"/>
    <w:rsid w:val="000C1276"/>
    <w:rsid w:val="000C2E35"/>
    <w:rsid w:val="000C3DF1"/>
    <w:rsid w:val="000C40F4"/>
    <w:rsid w:val="000C5719"/>
    <w:rsid w:val="000C661E"/>
    <w:rsid w:val="000C7D24"/>
    <w:rsid w:val="000D07CE"/>
    <w:rsid w:val="000D367D"/>
    <w:rsid w:val="000D6126"/>
    <w:rsid w:val="000D61C2"/>
    <w:rsid w:val="000D7F6C"/>
    <w:rsid w:val="000E1076"/>
    <w:rsid w:val="000E1B3F"/>
    <w:rsid w:val="000E2506"/>
    <w:rsid w:val="000E3DC9"/>
    <w:rsid w:val="000E408A"/>
    <w:rsid w:val="000E574C"/>
    <w:rsid w:val="000E6A6F"/>
    <w:rsid w:val="000F0D6B"/>
    <w:rsid w:val="000F13E9"/>
    <w:rsid w:val="000F16AB"/>
    <w:rsid w:val="000F1E0E"/>
    <w:rsid w:val="000F34FE"/>
    <w:rsid w:val="000F405B"/>
    <w:rsid w:val="000F4400"/>
    <w:rsid w:val="000F4D5E"/>
    <w:rsid w:val="000F634F"/>
    <w:rsid w:val="000F6EFE"/>
    <w:rsid w:val="000F73B2"/>
    <w:rsid w:val="000F78E3"/>
    <w:rsid w:val="00101347"/>
    <w:rsid w:val="00101508"/>
    <w:rsid w:val="00103E2D"/>
    <w:rsid w:val="00106FA2"/>
    <w:rsid w:val="00107DAE"/>
    <w:rsid w:val="00110D9A"/>
    <w:rsid w:val="001115B6"/>
    <w:rsid w:val="0011221B"/>
    <w:rsid w:val="00112DBB"/>
    <w:rsid w:val="00114709"/>
    <w:rsid w:val="00116260"/>
    <w:rsid w:val="001173AF"/>
    <w:rsid w:val="001175D7"/>
    <w:rsid w:val="00117E9B"/>
    <w:rsid w:val="00121FC2"/>
    <w:rsid w:val="00122D8D"/>
    <w:rsid w:val="001233A9"/>
    <w:rsid w:val="0012434C"/>
    <w:rsid w:val="00126425"/>
    <w:rsid w:val="00126B06"/>
    <w:rsid w:val="00127F64"/>
    <w:rsid w:val="001316EB"/>
    <w:rsid w:val="0013262E"/>
    <w:rsid w:val="001327DB"/>
    <w:rsid w:val="0013327E"/>
    <w:rsid w:val="001332D5"/>
    <w:rsid w:val="00134237"/>
    <w:rsid w:val="001347A5"/>
    <w:rsid w:val="00135684"/>
    <w:rsid w:val="001358E7"/>
    <w:rsid w:val="00136341"/>
    <w:rsid w:val="001375AB"/>
    <w:rsid w:val="001379B9"/>
    <w:rsid w:val="00137EE2"/>
    <w:rsid w:val="00142D27"/>
    <w:rsid w:val="00143DE0"/>
    <w:rsid w:val="00143E83"/>
    <w:rsid w:val="0014479B"/>
    <w:rsid w:val="00144A4C"/>
    <w:rsid w:val="00145077"/>
    <w:rsid w:val="0014618F"/>
    <w:rsid w:val="0014670D"/>
    <w:rsid w:val="00146D7B"/>
    <w:rsid w:val="001475B3"/>
    <w:rsid w:val="001475D9"/>
    <w:rsid w:val="0015103A"/>
    <w:rsid w:val="00151A3A"/>
    <w:rsid w:val="00151BAA"/>
    <w:rsid w:val="00151D46"/>
    <w:rsid w:val="001533D6"/>
    <w:rsid w:val="00154A07"/>
    <w:rsid w:val="00154D04"/>
    <w:rsid w:val="00155861"/>
    <w:rsid w:val="001565FA"/>
    <w:rsid w:val="0016003F"/>
    <w:rsid w:val="00160591"/>
    <w:rsid w:val="001616A9"/>
    <w:rsid w:val="001621FF"/>
    <w:rsid w:val="00162946"/>
    <w:rsid w:val="00164D90"/>
    <w:rsid w:val="0016729B"/>
    <w:rsid w:val="001672FC"/>
    <w:rsid w:val="00170FD8"/>
    <w:rsid w:val="00171BE1"/>
    <w:rsid w:val="001724E6"/>
    <w:rsid w:val="001759F0"/>
    <w:rsid w:val="00181E85"/>
    <w:rsid w:val="00182B8D"/>
    <w:rsid w:val="001835CA"/>
    <w:rsid w:val="001838EF"/>
    <w:rsid w:val="00183A24"/>
    <w:rsid w:val="00183BA0"/>
    <w:rsid w:val="00184209"/>
    <w:rsid w:val="00184718"/>
    <w:rsid w:val="00184ADB"/>
    <w:rsid w:val="0018565A"/>
    <w:rsid w:val="001870CF"/>
    <w:rsid w:val="001870DE"/>
    <w:rsid w:val="001874B1"/>
    <w:rsid w:val="00187862"/>
    <w:rsid w:val="0019081B"/>
    <w:rsid w:val="0019227E"/>
    <w:rsid w:val="00193782"/>
    <w:rsid w:val="0019399B"/>
    <w:rsid w:val="00195580"/>
    <w:rsid w:val="00195B0A"/>
    <w:rsid w:val="001963F1"/>
    <w:rsid w:val="00196A35"/>
    <w:rsid w:val="00197261"/>
    <w:rsid w:val="001A0245"/>
    <w:rsid w:val="001A02F0"/>
    <w:rsid w:val="001A10ED"/>
    <w:rsid w:val="001A281B"/>
    <w:rsid w:val="001A2872"/>
    <w:rsid w:val="001A319F"/>
    <w:rsid w:val="001A7714"/>
    <w:rsid w:val="001B0064"/>
    <w:rsid w:val="001B01C2"/>
    <w:rsid w:val="001B139A"/>
    <w:rsid w:val="001B15E9"/>
    <w:rsid w:val="001B289E"/>
    <w:rsid w:val="001B28EA"/>
    <w:rsid w:val="001B4455"/>
    <w:rsid w:val="001B49B7"/>
    <w:rsid w:val="001C12D5"/>
    <w:rsid w:val="001C1D25"/>
    <w:rsid w:val="001C22F6"/>
    <w:rsid w:val="001C2891"/>
    <w:rsid w:val="001C2F8F"/>
    <w:rsid w:val="001C38EB"/>
    <w:rsid w:val="001C4A52"/>
    <w:rsid w:val="001C7DD8"/>
    <w:rsid w:val="001D2DF1"/>
    <w:rsid w:val="001D4444"/>
    <w:rsid w:val="001D4B71"/>
    <w:rsid w:val="001D5F0F"/>
    <w:rsid w:val="001D6B6F"/>
    <w:rsid w:val="001D6C84"/>
    <w:rsid w:val="001E2D55"/>
    <w:rsid w:val="001E321E"/>
    <w:rsid w:val="001E367E"/>
    <w:rsid w:val="001E4C0C"/>
    <w:rsid w:val="001E52EB"/>
    <w:rsid w:val="001E594A"/>
    <w:rsid w:val="001E6535"/>
    <w:rsid w:val="001E6E1A"/>
    <w:rsid w:val="001E6EDE"/>
    <w:rsid w:val="001F2AAD"/>
    <w:rsid w:val="001F31FD"/>
    <w:rsid w:val="001F7A38"/>
    <w:rsid w:val="00200340"/>
    <w:rsid w:val="00202972"/>
    <w:rsid w:val="0020327F"/>
    <w:rsid w:val="00203CCA"/>
    <w:rsid w:val="00203D12"/>
    <w:rsid w:val="0020442F"/>
    <w:rsid w:val="00204FEF"/>
    <w:rsid w:val="002056BD"/>
    <w:rsid w:val="00211A5C"/>
    <w:rsid w:val="0021231F"/>
    <w:rsid w:val="00214F5D"/>
    <w:rsid w:val="00215A1F"/>
    <w:rsid w:val="00216076"/>
    <w:rsid w:val="00216E9A"/>
    <w:rsid w:val="00222075"/>
    <w:rsid w:val="0022344B"/>
    <w:rsid w:val="002240A7"/>
    <w:rsid w:val="00226A09"/>
    <w:rsid w:val="00232186"/>
    <w:rsid w:val="00232526"/>
    <w:rsid w:val="00232A11"/>
    <w:rsid w:val="00234918"/>
    <w:rsid w:val="00234AF2"/>
    <w:rsid w:val="002370F1"/>
    <w:rsid w:val="002371DE"/>
    <w:rsid w:val="00237754"/>
    <w:rsid w:val="00243470"/>
    <w:rsid w:val="00243766"/>
    <w:rsid w:val="00243ACA"/>
    <w:rsid w:val="002470EF"/>
    <w:rsid w:val="0025033F"/>
    <w:rsid w:val="00250554"/>
    <w:rsid w:val="00251E94"/>
    <w:rsid w:val="002533E7"/>
    <w:rsid w:val="00253A2E"/>
    <w:rsid w:val="00253C7C"/>
    <w:rsid w:val="0025487F"/>
    <w:rsid w:val="00255580"/>
    <w:rsid w:val="0025683D"/>
    <w:rsid w:val="00257608"/>
    <w:rsid w:val="00257B97"/>
    <w:rsid w:val="00257E70"/>
    <w:rsid w:val="00260F42"/>
    <w:rsid w:val="00262BB3"/>
    <w:rsid w:val="002642B9"/>
    <w:rsid w:val="002642FD"/>
    <w:rsid w:val="00265217"/>
    <w:rsid w:val="00266365"/>
    <w:rsid w:val="00267D73"/>
    <w:rsid w:val="002707F2"/>
    <w:rsid w:val="002708D0"/>
    <w:rsid w:val="002709BF"/>
    <w:rsid w:val="002711E0"/>
    <w:rsid w:val="00273E41"/>
    <w:rsid w:val="00276DC9"/>
    <w:rsid w:val="00277188"/>
    <w:rsid w:val="002777DD"/>
    <w:rsid w:val="00280D7C"/>
    <w:rsid w:val="0028201A"/>
    <w:rsid w:val="00282646"/>
    <w:rsid w:val="00284CFC"/>
    <w:rsid w:val="00285187"/>
    <w:rsid w:val="002858B7"/>
    <w:rsid w:val="00286479"/>
    <w:rsid w:val="0028731B"/>
    <w:rsid w:val="00290754"/>
    <w:rsid w:val="00291013"/>
    <w:rsid w:val="002913B9"/>
    <w:rsid w:val="002920CC"/>
    <w:rsid w:val="00295AC2"/>
    <w:rsid w:val="00296D08"/>
    <w:rsid w:val="0029747C"/>
    <w:rsid w:val="002A0970"/>
    <w:rsid w:val="002A1071"/>
    <w:rsid w:val="002A1D8E"/>
    <w:rsid w:val="002A31C5"/>
    <w:rsid w:val="002A3AE4"/>
    <w:rsid w:val="002A4301"/>
    <w:rsid w:val="002A4356"/>
    <w:rsid w:val="002A5238"/>
    <w:rsid w:val="002A62B1"/>
    <w:rsid w:val="002A62D6"/>
    <w:rsid w:val="002B065B"/>
    <w:rsid w:val="002B136C"/>
    <w:rsid w:val="002B14DA"/>
    <w:rsid w:val="002B19CE"/>
    <w:rsid w:val="002B32E6"/>
    <w:rsid w:val="002B5F87"/>
    <w:rsid w:val="002C3A7C"/>
    <w:rsid w:val="002C5995"/>
    <w:rsid w:val="002C5D70"/>
    <w:rsid w:val="002C5FC7"/>
    <w:rsid w:val="002C7019"/>
    <w:rsid w:val="002C7317"/>
    <w:rsid w:val="002C7C95"/>
    <w:rsid w:val="002C7F5A"/>
    <w:rsid w:val="002D2462"/>
    <w:rsid w:val="002D347A"/>
    <w:rsid w:val="002D3ABE"/>
    <w:rsid w:val="002D40EE"/>
    <w:rsid w:val="002D62D2"/>
    <w:rsid w:val="002E204B"/>
    <w:rsid w:val="002E23C6"/>
    <w:rsid w:val="002E2A1B"/>
    <w:rsid w:val="002E3D4D"/>
    <w:rsid w:val="002E3EA6"/>
    <w:rsid w:val="002E43F9"/>
    <w:rsid w:val="002F2C7A"/>
    <w:rsid w:val="002F53AC"/>
    <w:rsid w:val="002F5454"/>
    <w:rsid w:val="002F5CCA"/>
    <w:rsid w:val="002F6E50"/>
    <w:rsid w:val="002F74F7"/>
    <w:rsid w:val="002F7791"/>
    <w:rsid w:val="002F7FFE"/>
    <w:rsid w:val="003000C7"/>
    <w:rsid w:val="0030182E"/>
    <w:rsid w:val="0030191E"/>
    <w:rsid w:val="00301CF2"/>
    <w:rsid w:val="003021F2"/>
    <w:rsid w:val="00302FB4"/>
    <w:rsid w:val="0030584B"/>
    <w:rsid w:val="00305AFC"/>
    <w:rsid w:val="00307BED"/>
    <w:rsid w:val="00310505"/>
    <w:rsid w:val="00311AB5"/>
    <w:rsid w:val="00312636"/>
    <w:rsid w:val="00314139"/>
    <w:rsid w:val="00314454"/>
    <w:rsid w:val="003146F8"/>
    <w:rsid w:val="00315DC5"/>
    <w:rsid w:val="00316280"/>
    <w:rsid w:val="00320D37"/>
    <w:rsid w:val="003215FB"/>
    <w:rsid w:val="0032203E"/>
    <w:rsid w:val="00322A6A"/>
    <w:rsid w:val="00325D54"/>
    <w:rsid w:val="00327230"/>
    <w:rsid w:val="00327AB1"/>
    <w:rsid w:val="003316D5"/>
    <w:rsid w:val="003350AC"/>
    <w:rsid w:val="00335DE5"/>
    <w:rsid w:val="00336B03"/>
    <w:rsid w:val="0033706B"/>
    <w:rsid w:val="00337173"/>
    <w:rsid w:val="003375B6"/>
    <w:rsid w:val="00337724"/>
    <w:rsid w:val="00337846"/>
    <w:rsid w:val="003408CD"/>
    <w:rsid w:val="003409AE"/>
    <w:rsid w:val="003409D0"/>
    <w:rsid w:val="00341144"/>
    <w:rsid w:val="003415D4"/>
    <w:rsid w:val="00343DA4"/>
    <w:rsid w:val="00345D28"/>
    <w:rsid w:val="0035156C"/>
    <w:rsid w:val="003533AC"/>
    <w:rsid w:val="0035437D"/>
    <w:rsid w:val="003554FD"/>
    <w:rsid w:val="0035591A"/>
    <w:rsid w:val="00355B31"/>
    <w:rsid w:val="0036119F"/>
    <w:rsid w:val="00361FD5"/>
    <w:rsid w:val="00364E20"/>
    <w:rsid w:val="00365BE7"/>
    <w:rsid w:val="00366F1B"/>
    <w:rsid w:val="003679E2"/>
    <w:rsid w:val="0037059A"/>
    <w:rsid w:val="00370D02"/>
    <w:rsid w:val="00371167"/>
    <w:rsid w:val="00371787"/>
    <w:rsid w:val="0037193F"/>
    <w:rsid w:val="00372B6A"/>
    <w:rsid w:val="00372F7A"/>
    <w:rsid w:val="003739CC"/>
    <w:rsid w:val="00373A20"/>
    <w:rsid w:val="00373C75"/>
    <w:rsid w:val="003743C9"/>
    <w:rsid w:val="003748BF"/>
    <w:rsid w:val="00375A63"/>
    <w:rsid w:val="00376782"/>
    <w:rsid w:val="00376877"/>
    <w:rsid w:val="00377391"/>
    <w:rsid w:val="0037794F"/>
    <w:rsid w:val="00382405"/>
    <w:rsid w:val="00383EE9"/>
    <w:rsid w:val="003858B4"/>
    <w:rsid w:val="00385909"/>
    <w:rsid w:val="00385A01"/>
    <w:rsid w:val="00387A44"/>
    <w:rsid w:val="00387B58"/>
    <w:rsid w:val="00387C85"/>
    <w:rsid w:val="00393A48"/>
    <w:rsid w:val="0039442F"/>
    <w:rsid w:val="00395793"/>
    <w:rsid w:val="00396710"/>
    <w:rsid w:val="003A17C0"/>
    <w:rsid w:val="003A2370"/>
    <w:rsid w:val="003A2BE1"/>
    <w:rsid w:val="003A369B"/>
    <w:rsid w:val="003A3B5E"/>
    <w:rsid w:val="003A47CC"/>
    <w:rsid w:val="003A72F9"/>
    <w:rsid w:val="003B24DE"/>
    <w:rsid w:val="003B2AA1"/>
    <w:rsid w:val="003B3158"/>
    <w:rsid w:val="003B3961"/>
    <w:rsid w:val="003B4884"/>
    <w:rsid w:val="003C107E"/>
    <w:rsid w:val="003C1CE0"/>
    <w:rsid w:val="003C33AF"/>
    <w:rsid w:val="003C3B36"/>
    <w:rsid w:val="003C4678"/>
    <w:rsid w:val="003C4E93"/>
    <w:rsid w:val="003C5815"/>
    <w:rsid w:val="003C5CBB"/>
    <w:rsid w:val="003C5E90"/>
    <w:rsid w:val="003C6535"/>
    <w:rsid w:val="003D10EA"/>
    <w:rsid w:val="003D16EF"/>
    <w:rsid w:val="003D16F8"/>
    <w:rsid w:val="003D2622"/>
    <w:rsid w:val="003D5990"/>
    <w:rsid w:val="003D5EC4"/>
    <w:rsid w:val="003D75F6"/>
    <w:rsid w:val="003D7747"/>
    <w:rsid w:val="003E0236"/>
    <w:rsid w:val="003E3433"/>
    <w:rsid w:val="003E5791"/>
    <w:rsid w:val="003E5932"/>
    <w:rsid w:val="003E5DA1"/>
    <w:rsid w:val="003E7BC2"/>
    <w:rsid w:val="003E7DC5"/>
    <w:rsid w:val="003F2EAD"/>
    <w:rsid w:val="003F411B"/>
    <w:rsid w:val="003F480A"/>
    <w:rsid w:val="003F5300"/>
    <w:rsid w:val="003F5935"/>
    <w:rsid w:val="003F7199"/>
    <w:rsid w:val="00401407"/>
    <w:rsid w:val="00403F30"/>
    <w:rsid w:val="004040A7"/>
    <w:rsid w:val="0040547F"/>
    <w:rsid w:val="004077B0"/>
    <w:rsid w:val="00413C35"/>
    <w:rsid w:val="004153A5"/>
    <w:rsid w:val="00416087"/>
    <w:rsid w:val="00416D63"/>
    <w:rsid w:val="00417EAB"/>
    <w:rsid w:val="00420F74"/>
    <w:rsid w:val="0042273F"/>
    <w:rsid w:val="00422CE1"/>
    <w:rsid w:val="00424AB5"/>
    <w:rsid w:val="004262A6"/>
    <w:rsid w:val="00427460"/>
    <w:rsid w:val="00427855"/>
    <w:rsid w:val="004279F0"/>
    <w:rsid w:val="004306F2"/>
    <w:rsid w:val="004324AF"/>
    <w:rsid w:val="00432D80"/>
    <w:rsid w:val="0043356C"/>
    <w:rsid w:val="00434A62"/>
    <w:rsid w:val="00434E1D"/>
    <w:rsid w:val="004354A3"/>
    <w:rsid w:val="0043796F"/>
    <w:rsid w:val="0044000E"/>
    <w:rsid w:val="00443313"/>
    <w:rsid w:val="004441A4"/>
    <w:rsid w:val="004455BA"/>
    <w:rsid w:val="0045022A"/>
    <w:rsid w:val="004506CB"/>
    <w:rsid w:val="00450DDC"/>
    <w:rsid w:val="00452886"/>
    <w:rsid w:val="00453900"/>
    <w:rsid w:val="00455D5F"/>
    <w:rsid w:val="00460141"/>
    <w:rsid w:val="004617C8"/>
    <w:rsid w:val="0046240B"/>
    <w:rsid w:val="0046313D"/>
    <w:rsid w:val="00464043"/>
    <w:rsid w:val="004646BD"/>
    <w:rsid w:val="004655D1"/>
    <w:rsid w:val="00466A29"/>
    <w:rsid w:val="0046722F"/>
    <w:rsid w:val="004705BF"/>
    <w:rsid w:val="00470B36"/>
    <w:rsid w:val="00472904"/>
    <w:rsid w:val="004729E2"/>
    <w:rsid w:val="004740AB"/>
    <w:rsid w:val="00474654"/>
    <w:rsid w:val="00474F26"/>
    <w:rsid w:val="004753A5"/>
    <w:rsid w:val="00475BAE"/>
    <w:rsid w:val="00476A1B"/>
    <w:rsid w:val="004777D4"/>
    <w:rsid w:val="004820B6"/>
    <w:rsid w:val="0048227A"/>
    <w:rsid w:val="00484624"/>
    <w:rsid w:val="00484921"/>
    <w:rsid w:val="00487C69"/>
    <w:rsid w:val="0049113C"/>
    <w:rsid w:val="0049177A"/>
    <w:rsid w:val="004971D1"/>
    <w:rsid w:val="004972D1"/>
    <w:rsid w:val="00497C81"/>
    <w:rsid w:val="004A2390"/>
    <w:rsid w:val="004A5739"/>
    <w:rsid w:val="004A5E89"/>
    <w:rsid w:val="004A7E8B"/>
    <w:rsid w:val="004B03A1"/>
    <w:rsid w:val="004B160C"/>
    <w:rsid w:val="004B4596"/>
    <w:rsid w:val="004B490F"/>
    <w:rsid w:val="004B60DA"/>
    <w:rsid w:val="004B7298"/>
    <w:rsid w:val="004B7C28"/>
    <w:rsid w:val="004C00D4"/>
    <w:rsid w:val="004C0706"/>
    <w:rsid w:val="004C2900"/>
    <w:rsid w:val="004C3C7C"/>
    <w:rsid w:val="004C4F06"/>
    <w:rsid w:val="004C5FA7"/>
    <w:rsid w:val="004C6334"/>
    <w:rsid w:val="004C6702"/>
    <w:rsid w:val="004C7565"/>
    <w:rsid w:val="004C77AE"/>
    <w:rsid w:val="004D04E3"/>
    <w:rsid w:val="004D335C"/>
    <w:rsid w:val="004D35FF"/>
    <w:rsid w:val="004D373D"/>
    <w:rsid w:val="004D4C91"/>
    <w:rsid w:val="004D511B"/>
    <w:rsid w:val="004D55B5"/>
    <w:rsid w:val="004D7E5A"/>
    <w:rsid w:val="004E0228"/>
    <w:rsid w:val="004E138E"/>
    <w:rsid w:val="004E19A7"/>
    <w:rsid w:val="004E2405"/>
    <w:rsid w:val="004E287B"/>
    <w:rsid w:val="004E2E72"/>
    <w:rsid w:val="004E3D98"/>
    <w:rsid w:val="004E4411"/>
    <w:rsid w:val="004E46D5"/>
    <w:rsid w:val="004E53BB"/>
    <w:rsid w:val="004E590C"/>
    <w:rsid w:val="004E636C"/>
    <w:rsid w:val="004E7A1E"/>
    <w:rsid w:val="004F03DB"/>
    <w:rsid w:val="004F342A"/>
    <w:rsid w:val="004F3898"/>
    <w:rsid w:val="004F3D57"/>
    <w:rsid w:val="004F41A3"/>
    <w:rsid w:val="004F6030"/>
    <w:rsid w:val="004F6991"/>
    <w:rsid w:val="004F74A7"/>
    <w:rsid w:val="00500DE7"/>
    <w:rsid w:val="00500F28"/>
    <w:rsid w:val="00501305"/>
    <w:rsid w:val="00501B29"/>
    <w:rsid w:val="00502124"/>
    <w:rsid w:val="005022A4"/>
    <w:rsid w:val="00503B90"/>
    <w:rsid w:val="0050478A"/>
    <w:rsid w:val="005050D1"/>
    <w:rsid w:val="00505607"/>
    <w:rsid w:val="005063C9"/>
    <w:rsid w:val="0050652D"/>
    <w:rsid w:val="00507BF3"/>
    <w:rsid w:val="0051099D"/>
    <w:rsid w:val="00511BDE"/>
    <w:rsid w:val="00513252"/>
    <w:rsid w:val="00513436"/>
    <w:rsid w:val="00516076"/>
    <w:rsid w:val="00517788"/>
    <w:rsid w:val="00520366"/>
    <w:rsid w:val="00520BDB"/>
    <w:rsid w:val="005213E9"/>
    <w:rsid w:val="00521595"/>
    <w:rsid w:val="005220C9"/>
    <w:rsid w:val="00522A24"/>
    <w:rsid w:val="0052331F"/>
    <w:rsid w:val="0052363B"/>
    <w:rsid w:val="00523CEE"/>
    <w:rsid w:val="00524E1D"/>
    <w:rsid w:val="00524FC1"/>
    <w:rsid w:val="00525BE4"/>
    <w:rsid w:val="005359DC"/>
    <w:rsid w:val="00536CB7"/>
    <w:rsid w:val="00536FCB"/>
    <w:rsid w:val="00540729"/>
    <w:rsid w:val="005408E1"/>
    <w:rsid w:val="005414E7"/>
    <w:rsid w:val="00541F10"/>
    <w:rsid w:val="00542A0F"/>
    <w:rsid w:val="00545752"/>
    <w:rsid w:val="00545D56"/>
    <w:rsid w:val="00546179"/>
    <w:rsid w:val="00546F6D"/>
    <w:rsid w:val="00547CE7"/>
    <w:rsid w:val="00547FDE"/>
    <w:rsid w:val="005507BE"/>
    <w:rsid w:val="00553C80"/>
    <w:rsid w:val="005542D2"/>
    <w:rsid w:val="00554A02"/>
    <w:rsid w:val="00554D9B"/>
    <w:rsid w:val="00556BE4"/>
    <w:rsid w:val="005573A8"/>
    <w:rsid w:val="0055758B"/>
    <w:rsid w:val="00560431"/>
    <w:rsid w:val="00560ABA"/>
    <w:rsid w:val="00563B7B"/>
    <w:rsid w:val="00565999"/>
    <w:rsid w:val="00565FC6"/>
    <w:rsid w:val="00567173"/>
    <w:rsid w:val="00567731"/>
    <w:rsid w:val="00567E7D"/>
    <w:rsid w:val="00570511"/>
    <w:rsid w:val="00570D61"/>
    <w:rsid w:val="0057153A"/>
    <w:rsid w:val="00572289"/>
    <w:rsid w:val="00572A39"/>
    <w:rsid w:val="00572D36"/>
    <w:rsid w:val="005745DF"/>
    <w:rsid w:val="00575925"/>
    <w:rsid w:val="00577551"/>
    <w:rsid w:val="00577706"/>
    <w:rsid w:val="0058031D"/>
    <w:rsid w:val="00582B9C"/>
    <w:rsid w:val="00583344"/>
    <w:rsid w:val="00583772"/>
    <w:rsid w:val="005851F5"/>
    <w:rsid w:val="005858F1"/>
    <w:rsid w:val="005871E3"/>
    <w:rsid w:val="00590B94"/>
    <w:rsid w:val="00590DD1"/>
    <w:rsid w:val="005920E4"/>
    <w:rsid w:val="00595412"/>
    <w:rsid w:val="00595990"/>
    <w:rsid w:val="00596DD2"/>
    <w:rsid w:val="005970D7"/>
    <w:rsid w:val="00597B98"/>
    <w:rsid w:val="005A0949"/>
    <w:rsid w:val="005A16A6"/>
    <w:rsid w:val="005A49C7"/>
    <w:rsid w:val="005A5804"/>
    <w:rsid w:val="005A5953"/>
    <w:rsid w:val="005A5BFC"/>
    <w:rsid w:val="005B44D7"/>
    <w:rsid w:val="005B536A"/>
    <w:rsid w:val="005B6680"/>
    <w:rsid w:val="005C091F"/>
    <w:rsid w:val="005C2D9D"/>
    <w:rsid w:val="005C40FB"/>
    <w:rsid w:val="005C4B9A"/>
    <w:rsid w:val="005C519B"/>
    <w:rsid w:val="005C5264"/>
    <w:rsid w:val="005C549B"/>
    <w:rsid w:val="005C605F"/>
    <w:rsid w:val="005C6809"/>
    <w:rsid w:val="005C7275"/>
    <w:rsid w:val="005D0049"/>
    <w:rsid w:val="005D011B"/>
    <w:rsid w:val="005D01C8"/>
    <w:rsid w:val="005D0A94"/>
    <w:rsid w:val="005D583B"/>
    <w:rsid w:val="005D6625"/>
    <w:rsid w:val="005D67B2"/>
    <w:rsid w:val="005D6976"/>
    <w:rsid w:val="005E1C3A"/>
    <w:rsid w:val="005E2A8C"/>
    <w:rsid w:val="005E2B96"/>
    <w:rsid w:val="005E32C1"/>
    <w:rsid w:val="005E4969"/>
    <w:rsid w:val="005E4F61"/>
    <w:rsid w:val="005E5519"/>
    <w:rsid w:val="005E59B1"/>
    <w:rsid w:val="005E5C01"/>
    <w:rsid w:val="005E5D38"/>
    <w:rsid w:val="005F0A88"/>
    <w:rsid w:val="005F101A"/>
    <w:rsid w:val="005F12DE"/>
    <w:rsid w:val="005F2737"/>
    <w:rsid w:val="005F5556"/>
    <w:rsid w:val="005F68A5"/>
    <w:rsid w:val="005F7F54"/>
    <w:rsid w:val="00600399"/>
    <w:rsid w:val="00600DEC"/>
    <w:rsid w:val="006023D1"/>
    <w:rsid w:val="006025C4"/>
    <w:rsid w:val="00602EC7"/>
    <w:rsid w:val="006034C4"/>
    <w:rsid w:val="006038B1"/>
    <w:rsid w:val="00603A9E"/>
    <w:rsid w:val="006076D5"/>
    <w:rsid w:val="0060780E"/>
    <w:rsid w:val="006127FF"/>
    <w:rsid w:val="00613E3C"/>
    <w:rsid w:val="00614E22"/>
    <w:rsid w:val="0061622C"/>
    <w:rsid w:val="00617E04"/>
    <w:rsid w:val="00617F13"/>
    <w:rsid w:val="00620668"/>
    <w:rsid w:val="00620F44"/>
    <w:rsid w:val="00621522"/>
    <w:rsid w:val="00624013"/>
    <w:rsid w:val="00626132"/>
    <w:rsid w:val="0062699B"/>
    <w:rsid w:val="00630C84"/>
    <w:rsid w:val="0063153B"/>
    <w:rsid w:val="006333BD"/>
    <w:rsid w:val="006339E4"/>
    <w:rsid w:val="00635424"/>
    <w:rsid w:val="00635C3F"/>
    <w:rsid w:val="00636AF8"/>
    <w:rsid w:val="0064073C"/>
    <w:rsid w:val="00640AE4"/>
    <w:rsid w:val="00642715"/>
    <w:rsid w:val="00642F73"/>
    <w:rsid w:val="006450F7"/>
    <w:rsid w:val="006479B8"/>
    <w:rsid w:val="00650709"/>
    <w:rsid w:val="00650926"/>
    <w:rsid w:val="0065159E"/>
    <w:rsid w:val="0065232C"/>
    <w:rsid w:val="006524B1"/>
    <w:rsid w:val="00654A3B"/>
    <w:rsid w:val="00657CAA"/>
    <w:rsid w:val="00661D1D"/>
    <w:rsid w:val="00663408"/>
    <w:rsid w:val="006642A0"/>
    <w:rsid w:val="006642D0"/>
    <w:rsid w:val="006648AB"/>
    <w:rsid w:val="00671FD9"/>
    <w:rsid w:val="00672697"/>
    <w:rsid w:val="00676B22"/>
    <w:rsid w:val="00680537"/>
    <w:rsid w:val="00680910"/>
    <w:rsid w:val="00681EE5"/>
    <w:rsid w:val="006828E2"/>
    <w:rsid w:val="0068303D"/>
    <w:rsid w:val="00683611"/>
    <w:rsid w:val="006850E1"/>
    <w:rsid w:val="00686EA3"/>
    <w:rsid w:val="0069086C"/>
    <w:rsid w:val="00690A1A"/>
    <w:rsid w:val="00690EF0"/>
    <w:rsid w:val="00690F9E"/>
    <w:rsid w:val="00691C58"/>
    <w:rsid w:val="0069205B"/>
    <w:rsid w:val="006938EF"/>
    <w:rsid w:val="00694615"/>
    <w:rsid w:val="00695766"/>
    <w:rsid w:val="00695A98"/>
    <w:rsid w:val="00697CC2"/>
    <w:rsid w:val="006A09E5"/>
    <w:rsid w:val="006A1316"/>
    <w:rsid w:val="006A1556"/>
    <w:rsid w:val="006A3CE9"/>
    <w:rsid w:val="006A43EA"/>
    <w:rsid w:val="006A45AB"/>
    <w:rsid w:val="006A54CD"/>
    <w:rsid w:val="006A69A0"/>
    <w:rsid w:val="006A7D90"/>
    <w:rsid w:val="006B0558"/>
    <w:rsid w:val="006B07E3"/>
    <w:rsid w:val="006B0A1A"/>
    <w:rsid w:val="006B4A99"/>
    <w:rsid w:val="006B514B"/>
    <w:rsid w:val="006B543D"/>
    <w:rsid w:val="006B597A"/>
    <w:rsid w:val="006B7634"/>
    <w:rsid w:val="006C2106"/>
    <w:rsid w:val="006C3463"/>
    <w:rsid w:val="006C3EF1"/>
    <w:rsid w:val="006C41CD"/>
    <w:rsid w:val="006C498A"/>
    <w:rsid w:val="006C525F"/>
    <w:rsid w:val="006C75BE"/>
    <w:rsid w:val="006C7737"/>
    <w:rsid w:val="006C7FCD"/>
    <w:rsid w:val="006D0BD3"/>
    <w:rsid w:val="006D2B67"/>
    <w:rsid w:val="006D3B81"/>
    <w:rsid w:val="006D4C14"/>
    <w:rsid w:val="006D5E68"/>
    <w:rsid w:val="006D7DBF"/>
    <w:rsid w:val="006E4FC3"/>
    <w:rsid w:val="006E5363"/>
    <w:rsid w:val="006E6ADB"/>
    <w:rsid w:val="006E70D8"/>
    <w:rsid w:val="006F12DA"/>
    <w:rsid w:val="006F12F3"/>
    <w:rsid w:val="006F166B"/>
    <w:rsid w:val="006F203D"/>
    <w:rsid w:val="006F21D2"/>
    <w:rsid w:val="006F2462"/>
    <w:rsid w:val="006F2EB8"/>
    <w:rsid w:val="006F3326"/>
    <w:rsid w:val="006F443A"/>
    <w:rsid w:val="006F491F"/>
    <w:rsid w:val="006F6A55"/>
    <w:rsid w:val="00701C64"/>
    <w:rsid w:val="007040BC"/>
    <w:rsid w:val="007042F7"/>
    <w:rsid w:val="0070450D"/>
    <w:rsid w:val="007055DD"/>
    <w:rsid w:val="00705ED7"/>
    <w:rsid w:val="007074C5"/>
    <w:rsid w:val="007101C2"/>
    <w:rsid w:val="00710558"/>
    <w:rsid w:val="00710BBD"/>
    <w:rsid w:val="00710D5D"/>
    <w:rsid w:val="00711B73"/>
    <w:rsid w:val="0071231A"/>
    <w:rsid w:val="00712D13"/>
    <w:rsid w:val="0071507C"/>
    <w:rsid w:val="00715B16"/>
    <w:rsid w:val="007160F1"/>
    <w:rsid w:val="00722241"/>
    <w:rsid w:val="00722AC0"/>
    <w:rsid w:val="007245D7"/>
    <w:rsid w:val="007248E4"/>
    <w:rsid w:val="00724BD2"/>
    <w:rsid w:val="00725736"/>
    <w:rsid w:val="00725823"/>
    <w:rsid w:val="00725F61"/>
    <w:rsid w:val="00726D5C"/>
    <w:rsid w:val="00727806"/>
    <w:rsid w:val="007303A4"/>
    <w:rsid w:val="00731208"/>
    <w:rsid w:val="00732523"/>
    <w:rsid w:val="00734104"/>
    <w:rsid w:val="00735169"/>
    <w:rsid w:val="00735443"/>
    <w:rsid w:val="007358D4"/>
    <w:rsid w:val="0073597D"/>
    <w:rsid w:val="00735A19"/>
    <w:rsid w:val="00736EF0"/>
    <w:rsid w:val="007408B8"/>
    <w:rsid w:val="0074091D"/>
    <w:rsid w:val="00742F33"/>
    <w:rsid w:val="00743A14"/>
    <w:rsid w:val="00745D87"/>
    <w:rsid w:val="007464C2"/>
    <w:rsid w:val="00746C0E"/>
    <w:rsid w:val="00747462"/>
    <w:rsid w:val="007474BC"/>
    <w:rsid w:val="00750D26"/>
    <w:rsid w:val="00751293"/>
    <w:rsid w:val="00753FFC"/>
    <w:rsid w:val="00754504"/>
    <w:rsid w:val="00755C37"/>
    <w:rsid w:val="00756221"/>
    <w:rsid w:val="007563B3"/>
    <w:rsid w:val="00757D3A"/>
    <w:rsid w:val="00760721"/>
    <w:rsid w:val="00760B5E"/>
    <w:rsid w:val="00760C3E"/>
    <w:rsid w:val="00764700"/>
    <w:rsid w:val="007648A0"/>
    <w:rsid w:val="007718FA"/>
    <w:rsid w:val="00774E56"/>
    <w:rsid w:val="00775A34"/>
    <w:rsid w:val="00776241"/>
    <w:rsid w:val="00776CFA"/>
    <w:rsid w:val="00776EAD"/>
    <w:rsid w:val="00777310"/>
    <w:rsid w:val="0077786D"/>
    <w:rsid w:val="00777C94"/>
    <w:rsid w:val="00777E1B"/>
    <w:rsid w:val="00781AEA"/>
    <w:rsid w:val="00785DC8"/>
    <w:rsid w:val="00786658"/>
    <w:rsid w:val="0078727B"/>
    <w:rsid w:val="0079027D"/>
    <w:rsid w:val="00790446"/>
    <w:rsid w:val="007906F8"/>
    <w:rsid w:val="00790EA4"/>
    <w:rsid w:val="00791BF7"/>
    <w:rsid w:val="00791DDC"/>
    <w:rsid w:val="0079203F"/>
    <w:rsid w:val="00793C77"/>
    <w:rsid w:val="007976F1"/>
    <w:rsid w:val="00797E0A"/>
    <w:rsid w:val="007A1915"/>
    <w:rsid w:val="007A2EBA"/>
    <w:rsid w:val="007A4AAF"/>
    <w:rsid w:val="007A58F9"/>
    <w:rsid w:val="007A59A5"/>
    <w:rsid w:val="007A7936"/>
    <w:rsid w:val="007B0447"/>
    <w:rsid w:val="007B0468"/>
    <w:rsid w:val="007B04FE"/>
    <w:rsid w:val="007B0562"/>
    <w:rsid w:val="007B3BE8"/>
    <w:rsid w:val="007B44D3"/>
    <w:rsid w:val="007C00D3"/>
    <w:rsid w:val="007C0FBF"/>
    <w:rsid w:val="007C2157"/>
    <w:rsid w:val="007C2B37"/>
    <w:rsid w:val="007C2C57"/>
    <w:rsid w:val="007C407A"/>
    <w:rsid w:val="007C4F69"/>
    <w:rsid w:val="007C5D4C"/>
    <w:rsid w:val="007C6771"/>
    <w:rsid w:val="007C77D8"/>
    <w:rsid w:val="007C7CA0"/>
    <w:rsid w:val="007D02B7"/>
    <w:rsid w:val="007D04E2"/>
    <w:rsid w:val="007D092A"/>
    <w:rsid w:val="007D185E"/>
    <w:rsid w:val="007D215E"/>
    <w:rsid w:val="007D3F7C"/>
    <w:rsid w:val="007D4F41"/>
    <w:rsid w:val="007D56DD"/>
    <w:rsid w:val="007D60EF"/>
    <w:rsid w:val="007D64AC"/>
    <w:rsid w:val="007D7839"/>
    <w:rsid w:val="007D7B5E"/>
    <w:rsid w:val="007E2B1F"/>
    <w:rsid w:val="007E3B0B"/>
    <w:rsid w:val="007E423B"/>
    <w:rsid w:val="007E5CFC"/>
    <w:rsid w:val="007E6D0A"/>
    <w:rsid w:val="007E7052"/>
    <w:rsid w:val="007F0284"/>
    <w:rsid w:val="007F02D7"/>
    <w:rsid w:val="007F0407"/>
    <w:rsid w:val="007F1E21"/>
    <w:rsid w:val="007F2ADD"/>
    <w:rsid w:val="007F3146"/>
    <w:rsid w:val="007F36CA"/>
    <w:rsid w:val="007F4C3B"/>
    <w:rsid w:val="007F7E66"/>
    <w:rsid w:val="00800447"/>
    <w:rsid w:val="00800D59"/>
    <w:rsid w:val="0080109E"/>
    <w:rsid w:val="00801FDB"/>
    <w:rsid w:val="008021FE"/>
    <w:rsid w:val="0080231E"/>
    <w:rsid w:val="008035CF"/>
    <w:rsid w:val="00804C55"/>
    <w:rsid w:val="00804E89"/>
    <w:rsid w:val="00805D06"/>
    <w:rsid w:val="008139D1"/>
    <w:rsid w:val="00813A91"/>
    <w:rsid w:val="00816532"/>
    <w:rsid w:val="008207FF"/>
    <w:rsid w:val="008234D0"/>
    <w:rsid w:val="00832AD9"/>
    <w:rsid w:val="00833A6C"/>
    <w:rsid w:val="0083566E"/>
    <w:rsid w:val="008357C8"/>
    <w:rsid w:val="00835929"/>
    <w:rsid w:val="00837020"/>
    <w:rsid w:val="00837338"/>
    <w:rsid w:val="00837A72"/>
    <w:rsid w:val="00840286"/>
    <w:rsid w:val="0084059A"/>
    <w:rsid w:val="00842553"/>
    <w:rsid w:val="008439E1"/>
    <w:rsid w:val="00845360"/>
    <w:rsid w:val="00846F92"/>
    <w:rsid w:val="008502B3"/>
    <w:rsid w:val="00850808"/>
    <w:rsid w:val="0085364F"/>
    <w:rsid w:val="008543CD"/>
    <w:rsid w:val="00854519"/>
    <w:rsid w:val="0085456B"/>
    <w:rsid w:val="008545B3"/>
    <w:rsid w:val="008546A0"/>
    <w:rsid w:val="00855B11"/>
    <w:rsid w:val="00857292"/>
    <w:rsid w:val="00860381"/>
    <w:rsid w:val="00861EE8"/>
    <w:rsid w:val="008627D6"/>
    <w:rsid w:val="00864241"/>
    <w:rsid w:val="00866993"/>
    <w:rsid w:val="008704A4"/>
    <w:rsid w:val="00871986"/>
    <w:rsid w:val="00872DDF"/>
    <w:rsid w:val="00872E19"/>
    <w:rsid w:val="00874F22"/>
    <w:rsid w:val="00875940"/>
    <w:rsid w:val="008759B0"/>
    <w:rsid w:val="008761EC"/>
    <w:rsid w:val="00876F21"/>
    <w:rsid w:val="0087724F"/>
    <w:rsid w:val="0087778E"/>
    <w:rsid w:val="00877F4D"/>
    <w:rsid w:val="00882C8D"/>
    <w:rsid w:val="00883230"/>
    <w:rsid w:val="0088357C"/>
    <w:rsid w:val="00885754"/>
    <w:rsid w:val="00886AD0"/>
    <w:rsid w:val="00886ED3"/>
    <w:rsid w:val="008872FB"/>
    <w:rsid w:val="008879E8"/>
    <w:rsid w:val="00890363"/>
    <w:rsid w:val="00890886"/>
    <w:rsid w:val="00890C60"/>
    <w:rsid w:val="0089247C"/>
    <w:rsid w:val="00892658"/>
    <w:rsid w:val="00895843"/>
    <w:rsid w:val="008962A5"/>
    <w:rsid w:val="008979B1"/>
    <w:rsid w:val="008A38FF"/>
    <w:rsid w:val="008A5808"/>
    <w:rsid w:val="008A6DE3"/>
    <w:rsid w:val="008A732C"/>
    <w:rsid w:val="008B32F5"/>
    <w:rsid w:val="008B46C9"/>
    <w:rsid w:val="008B5C19"/>
    <w:rsid w:val="008B6E12"/>
    <w:rsid w:val="008C0072"/>
    <w:rsid w:val="008C025A"/>
    <w:rsid w:val="008C0434"/>
    <w:rsid w:val="008C05D8"/>
    <w:rsid w:val="008C09CC"/>
    <w:rsid w:val="008C1450"/>
    <w:rsid w:val="008C28F3"/>
    <w:rsid w:val="008C3C23"/>
    <w:rsid w:val="008C49EB"/>
    <w:rsid w:val="008C5315"/>
    <w:rsid w:val="008C592B"/>
    <w:rsid w:val="008C6FDD"/>
    <w:rsid w:val="008D16C4"/>
    <w:rsid w:val="008D1B7F"/>
    <w:rsid w:val="008D2330"/>
    <w:rsid w:val="008D329A"/>
    <w:rsid w:val="008D5723"/>
    <w:rsid w:val="008D5FBC"/>
    <w:rsid w:val="008D6EAA"/>
    <w:rsid w:val="008E11C5"/>
    <w:rsid w:val="008E11D2"/>
    <w:rsid w:val="008E1560"/>
    <w:rsid w:val="008E1EE1"/>
    <w:rsid w:val="008E23F8"/>
    <w:rsid w:val="008E3674"/>
    <w:rsid w:val="008E4010"/>
    <w:rsid w:val="008E506E"/>
    <w:rsid w:val="008E5EC5"/>
    <w:rsid w:val="008E6449"/>
    <w:rsid w:val="008E661D"/>
    <w:rsid w:val="008E6DCD"/>
    <w:rsid w:val="008E76ED"/>
    <w:rsid w:val="008F0095"/>
    <w:rsid w:val="008F22B0"/>
    <w:rsid w:val="008F2F5B"/>
    <w:rsid w:val="008F3A99"/>
    <w:rsid w:val="008F522E"/>
    <w:rsid w:val="008F57BC"/>
    <w:rsid w:val="008F6144"/>
    <w:rsid w:val="008F6D9F"/>
    <w:rsid w:val="008F7766"/>
    <w:rsid w:val="0090037F"/>
    <w:rsid w:val="00900A9F"/>
    <w:rsid w:val="00900C22"/>
    <w:rsid w:val="00903770"/>
    <w:rsid w:val="00904D9C"/>
    <w:rsid w:val="009061C9"/>
    <w:rsid w:val="00906922"/>
    <w:rsid w:val="0090694D"/>
    <w:rsid w:val="00907579"/>
    <w:rsid w:val="0090785F"/>
    <w:rsid w:val="009107DA"/>
    <w:rsid w:val="00911FFA"/>
    <w:rsid w:val="00912822"/>
    <w:rsid w:val="009140D5"/>
    <w:rsid w:val="00914508"/>
    <w:rsid w:val="00915258"/>
    <w:rsid w:val="00916929"/>
    <w:rsid w:val="00920C14"/>
    <w:rsid w:val="00920CE3"/>
    <w:rsid w:val="00921349"/>
    <w:rsid w:val="009223C5"/>
    <w:rsid w:val="00931AEA"/>
    <w:rsid w:val="00932AB6"/>
    <w:rsid w:val="00933581"/>
    <w:rsid w:val="00933794"/>
    <w:rsid w:val="009353B7"/>
    <w:rsid w:val="00940451"/>
    <w:rsid w:val="00940AF0"/>
    <w:rsid w:val="00940BFE"/>
    <w:rsid w:val="00940E56"/>
    <w:rsid w:val="00942556"/>
    <w:rsid w:val="00943208"/>
    <w:rsid w:val="009444A6"/>
    <w:rsid w:val="00944E6D"/>
    <w:rsid w:val="0094563D"/>
    <w:rsid w:val="00945A1C"/>
    <w:rsid w:val="00947747"/>
    <w:rsid w:val="00950087"/>
    <w:rsid w:val="00950886"/>
    <w:rsid w:val="00950C27"/>
    <w:rsid w:val="00952904"/>
    <w:rsid w:val="0095315B"/>
    <w:rsid w:val="009532C4"/>
    <w:rsid w:val="0095348E"/>
    <w:rsid w:val="009543B7"/>
    <w:rsid w:val="00954C23"/>
    <w:rsid w:val="00960F11"/>
    <w:rsid w:val="0096110E"/>
    <w:rsid w:val="009627A5"/>
    <w:rsid w:val="00962850"/>
    <w:rsid w:val="0096307A"/>
    <w:rsid w:val="009645A6"/>
    <w:rsid w:val="00964AB6"/>
    <w:rsid w:val="00965F59"/>
    <w:rsid w:val="009669B2"/>
    <w:rsid w:val="009671EE"/>
    <w:rsid w:val="00973008"/>
    <w:rsid w:val="00974489"/>
    <w:rsid w:val="009745BD"/>
    <w:rsid w:val="00975822"/>
    <w:rsid w:val="009812B6"/>
    <w:rsid w:val="009825B2"/>
    <w:rsid w:val="00983B5D"/>
    <w:rsid w:val="00986478"/>
    <w:rsid w:val="00986712"/>
    <w:rsid w:val="00987378"/>
    <w:rsid w:val="00987405"/>
    <w:rsid w:val="00991342"/>
    <w:rsid w:val="009928E4"/>
    <w:rsid w:val="00996D37"/>
    <w:rsid w:val="009972BB"/>
    <w:rsid w:val="00997B4C"/>
    <w:rsid w:val="009A135B"/>
    <w:rsid w:val="009A1B6B"/>
    <w:rsid w:val="009A2445"/>
    <w:rsid w:val="009A49BD"/>
    <w:rsid w:val="009A4B63"/>
    <w:rsid w:val="009A56A2"/>
    <w:rsid w:val="009A5F38"/>
    <w:rsid w:val="009B0959"/>
    <w:rsid w:val="009B09EB"/>
    <w:rsid w:val="009B52B8"/>
    <w:rsid w:val="009B65CC"/>
    <w:rsid w:val="009B6CE5"/>
    <w:rsid w:val="009B6D91"/>
    <w:rsid w:val="009B7A3F"/>
    <w:rsid w:val="009B7A59"/>
    <w:rsid w:val="009C3D18"/>
    <w:rsid w:val="009C52CD"/>
    <w:rsid w:val="009D0135"/>
    <w:rsid w:val="009D2109"/>
    <w:rsid w:val="009D34B9"/>
    <w:rsid w:val="009D38D1"/>
    <w:rsid w:val="009D3A8C"/>
    <w:rsid w:val="009D53E7"/>
    <w:rsid w:val="009D5994"/>
    <w:rsid w:val="009D6201"/>
    <w:rsid w:val="009D725D"/>
    <w:rsid w:val="009D7F39"/>
    <w:rsid w:val="009E10EF"/>
    <w:rsid w:val="009E1917"/>
    <w:rsid w:val="009E19BB"/>
    <w:rsid w:val="009E3AC7"/>
    <w:rsid w:val="009E40AA"/>
    <w:rsid w:val="009F02E2"/>
    <w:rsid w:val="009F0424"/>
    <w:rsid w:val="009F13D4"/>
    <w:rsid w:val="009F18AA"/>
    <w:rsid w:val="009F2188"/>
    <w:rsid w:val="009F238A"/>
    <w:rsid w:val="009F35B4"/>
    <w:rsid w:val="009F3830"/>
    <w:rsid w:val="009F5A66"/>
    <w:rsid w:val="009F60D2"/>
    <w:rsid w:val="00A01301"/>
    <w:rsid w:val="00A05B1B"/>
    <w:rsid w:val="00A063E1"/>
    <w:rsid w:val="00A06E1B"/>
    <w:rsid w:val="00A078A5"/>
    <w:rsid w:val="00A10B5B"/>
    <w:rsid w:val="00A10D4E"/>
    <w:rsid w:val="00A10F28"/>
    <w:rsid w:val="00A12416"/>
    <w:rsid w:val="00A12CB7"/>
    <w:rsid w:val="00A12DDB"/>
    <w:rsid w:val="00A12EE0"/>
    <w:rsid w:val="00A146B7"/>
    <w:rsid w:val="00A168AE"/>
    <w:rsid w:val="00A16A1E"/>
    <w:rsid w:val="00A16E60"/>
    <w:rsid w:val="00A2458C"/>
    <w:rsid w:val="00A24F68"/>
    <w:rsid w:val="00A319C3"/>
    <w:rsid w:val="00A32473"/>
    <w:rsid w:val="00A32E0F"/>
    <w:rsid w:val="00A3365C"/>
    <w:rsid w:val="00A3503E"/>
    <w:rsid w:val="00A3547D"/>
    <w:rsid w:val="00A356A5"/>
    <w:rsid w:val="00A37979"/>
    <w:rsid w:val="00A41BD0"/>
    <w:rsid w:val="00A420C0"/>
    <w:rsid w:val="00A4282B"/>
    <w:rsid w:val="00A43E13"/>
    <w:rsid w:val="00A447A0"/>
    <w:rsid w:val="00A4538D"/>
    <w:rsid w:val="00A45F54"/>
    <w:rsid w:val="00A4634C"/>
    <w:rsid w:val="00A476B2"/>
    <w:rsid w:val="00A5096C"/>
    <w:rsid w:val="00A509F8"/>
    <w:rsid w:val="00A510F8"/>
    <w:rsid w:val="00A51C66"/>
    <w:rsid w:val="00A5396C"/>
    <w:rsid w:val="00A541C1"/>
    <w:rsid w:val="00A54E1E"/>
    <w:rsid w:val="00A560AE"/>
    <w:rsid w:val="00A608F3"/>
    <w:rsid w:val="00A60A7E"/>
    <w:rsid w:val="00A649DF"/>
    <w:rsid w:val="00A64E54"/>
    <w:rsid w:val="00A64FF2"/>
    <w:rsid w:val="00A65649"/>
    <w:rsid w:val="00A67400"/>
    <w:rsid w:val="00A71205"/>
    <w:rsid w:val="00A7298D"/>
    <w:rsid w:val="00A75C39"/>
    <w:rsid w:val="00A7640E"/>
    <w:rsid w:val="00A7665A"/>
    <w:rsid w:val="00A766E4"/>
    <w:rsid w:val="00A76EC5"/>
    <w:rsid w:val="00A77635"/>
    <w:rsid w:val="00A777E1"/>
    <w:rsid w:val="00A77BAC"/>
    <w:rsid w:val="00A80F9C"/>
    <w:rsid w:val="00A81063"/>
    <w:rsid w:val="00A81346"/>
    <w:rsid w:val="00A8281B"/>
    <w:rsid w:val="00A8308F"/>
    <w:rsid w:val="00A834B3"/>
    <w:rsid w:val="00A85B95"/>
    <w:rsid w:val="00A86054"/>
    <w:rsid w:val="00A86612"/>
    <w:rsid w:val="00A86955"/>
    <w:rsid w:val="00A86AA6"/>
    <w:rsid w:val="00A87CF9"/>
    <w:rsid w:val="00A9031B"/>
    <w:rsid w:val="00A904E8"/>
    <w:rsid w:val="00A92C9D"/>
    <w:rsid w:val="00A932DE"/>
    <w:rsid w:val="00A9334A"/>
    <w:rsid w:val="00A93BBB"/>
    <w:rsid w:val="00A93BD6"/>
    <w:rsid w:val="00A94F26"/>
    <w:rsid w:val="00A95397"/>
    <w:rsid w:val="00A95C04"/>
    <w:rsid w:val="00AA0068"/>
    <w:rsid w:val="00AA09F3"/>
    <w:rsid w:val="00AA0A5C"/>
    <w:rsid w:val="00AA0BC5"/>
    <w:rsid w:val="00AA132E"/>
    <w:rsid w:val="00AA2AA9"/>
    <w:rsid w:val="00AA48FC"/>
    <w:rsid w:val="00AA5988"/>
    <w:rsid w:val="00AB2003"/>
    <w:rsid w:val="00AB303D"/>
    <w:rsid w:val="00AB4ADE"/>
    <w:rsid w:val="00AB4DA8"/>
    <w:rsid w:val="00AB4DC7"/>
    <w:rsid w:val="00AB6EFF"/>
    <w:rsid w:val="00AC0C2D"/>
    <w:rsid w:val="00AC136D"/>
    <w:rsid w:val="00AC35CB"/>
    <w:rsid w:val="00AC43D4"/>
    <w:rsid w:val="00AC55C7"/>
    <w:rsid w:val="00AC60CC"/>
    <w:rsid w:val="00AC6C1A"/>
    <w:rsid w:val="00AC774C"/>
    <w:rsid w:val="00AC7B9D"/>
    <w:rsid w:val="00AD2859"/>
    <w:rsid w:val="00AD2B3A"/>
    <w:rsid w:val="00AD4B48"/>
    <w:rsid w:val="00AD617C"/>
    <w:rsid w:val="00AD791B"/>
    <w:rsid w:val="00AE23F3"/>
    <w:rsid w:val="00AE5F5E"/>
    <w:rsid w:val="00AE6EBC"/>
    <w:rsid w:val="00AF084A"/>
    <w:rsid w:val="00AF274B"/>
    <w:rsid w:val="00AF4B51"/>
    <w:rsid w:val="00AF589D"/>
    <w:rsid w:val="00AF6128"/>
    <w:rsid w:val="00AF711A"/>
    <w:rsid w:val="00B014C9"/>
    <w:rsid w:val="00B01FC5"/>
    <w:rsid w:val="00B02BC7"/>
    <w:rsid w:val="00B03F03"/>
    <w:rsid w:val="00B0410A"/>
    <w:rsid w:val="00B041E7"/>
    <w:rsid w:val="00B11248"/>
    <w:rsid w:val="00B115D2"/>
    <w:rsid w:val="00B12307"/>
    <w:rsid w:val="00B1287D"/>
    <w:rsid w:val="00B12C16"/>
    <w:rsid w:val="00B15CCD"/>
    <w:rsid w:val="00B15EA2"/>
    <w:rsid w:val="00B228DE"/>
    <w:rsid w:val="00B2336E"/>
    <w:rsid w:val="00B23A45"/>
    <w:rsid w:val="00B26B5A"/>
    <w:rsid w:val="00B275D5"/>
    <w:rsid w:val="00B27DC5"/>
    <w:rsid w:val="00B30519"/>
    <w:rsid w:val="00B33CD2"/>
    <w:rsid w:val="00B34B4D"/>
    <w:rsid w:val="00B34FCD"/>
    <w:rsid w:val="00B36B33"/>
    <w:rsid w:val="00B375C9"/>
    <w:rsid w:val="00B404EE"/>
    <w:rsid w:val="00B41B9E"/>
    <w:rsid w:val="00B41C4C"/>
    <w:rsid w:val="00B42584"/>
    <w:rsid w:val="00B4367B"/>
    <w:rsid w:val="00B43A02"/>
    <w:rsid w:val="00B454F4"/>
    <w:rsid w:val="00B50575"/>
    <w:rsid w:val="00B52639"/>
    <w:rsid w:val="00B53817"/>
    <w:rsid w:val="00B54934"/>
    <w:rsid w:val="00B5599E"/>
    <w:rsid w:val="00B57370"/>
    <w:rsid w:val="00B5790B"/>
    <w:rsid w:val="00B612C0"/>
    <w:rsid w:val="00B615C8"/>
    <w:rsid w:val="00B6195F"/>
    <w:rsid w:val="00B62250"/>
    <w:rsid w:val="00B6492C"/>
    <w:rsid w:val="00B666AC"/>
    <w:rsid w:val="00B66919"/>
    <w:rsid w:val="00B6703E"/>
    <w:rsid w:val="00B720BB"/>
    <w:rsid w:val="00B72616"/>
    <w:rsid w:val="00B72A62"/>
    <w:rsid w:val="00B72F22"/>
    <w:rsid w:val="00B73EFE"/>
    <w:rsid w:val="00B74402"/>
    <w:rsid w:val="00B74588"/>
    <w:rsid w:val="00B752B7"/>
    <w:rsid w:val="00B756C5"/>
    <w:rsid w:val="00B75D8F"/>
    <w:rsid w:val="00B75E58"/>
    <w:rsid w:val="00B75F33"/>
    <w:rsid w:val="00B7683F"/>
    <w:rsid w:val="00B768A3"/>
    <w:rsid w:val="00B76B50"/>
    <w:rsid w:val="00B77122"/>
    <w:rsid w:val="00B77455"/>
    <w:rsid w:val="00B7769D"/>
    <w:rsid w:val="00B81BBD"/>
    <w:rsid w:val="00B83798"/>
    <w:rsid w:val="00B837FA"/>
    <w:rsid w:val="00B86D08"/>
    <w:rsid w:val="00B877AB"/>
    <w:rsid w:val="00B900B1"/>
    <w:rsid w:val="00B938F7"/>
    <w:rsid w:val="00B96231"/>
    <w:rsid w:val="00B9753D"/>
    <w:rsid w:val="00BA1AC6"/>
    <w:rsid w:val="00BA2828"/>
    <w:rsid w:val="00BA2FFD"/>
    <w:rsid w:val="00BA3BD6"/>
    <w:rsid w:val="00BA65A2"/>
    <w:rsid w:val="00BA6956"/>
    <w:rsid w:val="00BA737A"/>
    <w:rsid w:val="00BA79A3"/>
    <w:rsid w:val="00BB05D2"/>
    <w:rsid w:val="00BB40AE"/>
    <w:rsid w:val="00BB4A6B"/>
    <w:rsid w:val="00BB6FF7"/>
    <w:rsid w:val="00BC054C"/>
    <w:rsid w:val="00BC144C"/>
    <w:rsid w:val="00BC1E52"/>
    <w:rsid w:val="00BC2749"/>
    <w:rsid w:val="00BC3BFF"/>
    <w:rsid w:val="00BC45C8"/>
    <w:rsid w:val="00BC5260"/>
    <w:rsid w:val="00BC53ED"/>
    <w:rsid w:val="00BC64FC"/>
    <w:rsid w:val="00BC6977"/>
    <w:rsid w:val="00BD0D2D"/>
    <w:rsid w:val="00BD4650"/>
    <w:rsid w:val="00BD533C"/>
    <w:rsid w:val="00BD6450"/>
    <w:rsid w:val="00BE1390"/>
    <w:rsid w:val="00BE1F40"/>
    <w:rsid w:val="00BE252B"/>
    <w:rsid w:val="00BE2B1D"/>
    <w:rsid w:val="00BE363A"/>
    <w:rsid w:val="00BE4AAB"/>
    <w:rsid w:val="00BE571F"/>
    <w:rsid w:val="00BE7103"/>
    <w:rsid w:val="00BE731D"/>
    <w:rsid w:val="00BF074E"/>
    <w:rsid w:val="00BF0A52"/>
    <w:rsid w:val="00BF0DBE"/>
    <w:rsid w:val="00BF1533"/>
    <w:rsid w:val="00BF1AAA"/>
    <w:rsid w:val="00BF1BAB"/>
    <w:rsid w:val="00BF5C29"/>
    <w:rsid w:val="00BF759E"/>
    <w:rsid w:val="00C005F9"/>
    <w:rsid w:val="00C01AD5"/>
    <w:rsid w:val="00C02479"/>
    <w:rsid w:val="00C05ED7"/>
    <w:rsid w:val="00C105D5"/>
    <w:rsid w:val="00C10D59"/>
    <w:rsid w:val="00C12381"/>
    <w:rsid w:val="00C12DC9"/>
    <w:rsid w:val="00C12F09"/>
    <w:rsid w:val="00C13461"/>
    <w:rsid w:val="00C1358A"/>
    <w:rsid w:val="00C1371E"/>
    <w:rsid w:val="00C14B98"/>
    <w:rsid w:val="00C14BE9"/>
    <w:rsid w:val="00C15B97"/>
    <w:rsid w:val="00C16811"/>
    <w:rsid w:val="00C16BCC"/>
    <w:rsid w:val="00C206CA"/>
    <w:rsid w:val="00C213D1"/>
    <w:rsid w:val="00C21CB5"/>
    <w:rsid w:val="00C221EB"/>
    <w:rsid w:val="00C25527"/>
    <w:rsid w:val="00C306EA"/>
    <w:rsid w:val="00C31215"/>
    <w:rsid w:val="00C329ED"/>
    <w:rsid w:val="00C374C4"/>
    <w:rsid w:val="00C41B92"/>
    <w:rsid w:val="00C4208E"/>
    <w:rsid w:val="00C428E1"/>
    <w:rsid w:val="00C4350D"/>
    <w:rsid w:val="00C435C9"/>
    <w:rsid w:val="00C44317"/>
    <w:rsid w:val="00C4506C"/>
    <w:rsid w:val="00C4560E"/>
    <w:rsid w:val="00C46084"/>
    <w:rsid w:val="00C4791E"/>
    <w:rsid w:val="00C51019"/>
    <w:rsid w:val="00C528D0"/>
    <w:rsid w:val="00C52C39"/>
    <w:rsid w:val="00C55745"/>
    <w:rsid w:val="00C55D21"/>
    <w:rsid w:val="00C60DF4"/>
    <w:rsid w:val="00C61C7F"/>
    <w:rsid w:val="00C67681"/>
    <w:rsid w:val="00C679B0"/>
    <w:rsid w:val="00C72AC3"/>
    <w:rsid w:val="00C7460D"/>
    <w:rsid w:val="00C74C33"/>
    <w:rsid w:val="00C777F7"/>
    <w:rsid w:val="00C8099C"/>
    <w:rsid w:val="00C8331E"/>
    <w:rsid w:val="00C8380E"/>
    <w:rsid w:val="00C84A67"/>
    <w:rsid w:val="00C854DA"/>
    <w:rsid w:val="00C86491"/>
    <w:rsid w:val="00C86CE6"/>
    <w:rsid w:val="00C8799E"/>
    <w:rsid w:val="00C90B43"/>
    <w:rsid w:val="00C935A3"/>
    <w:rsid w:val="00C94983"/>
    <w:rsid w:val="00C9592D"/>
    <w:rsid w:val="00C96595"/>
    <w:rsid w:val="00C9752A"/>
    <w:rsid w:val="00CA0556"/>
    <w:rsid w:val="00CA1F7D"/>
    <w:rsid w:val="00CA22B4"/>
    <w:rsid w:val="00CA3731"/>
    <w:rsid w:val="00CA3989"/>
    <w:rsid w:val="00CA3CB2"/>
    <w:rsid w:val="00CA3F4D"/>
    <w:rsid w:val="00CA68BF"/>
    <w:rsid w:val="00CA72CB"/>
    <w:rsid w:val="00CA7C23"/>
    <w:rsid w:val="00CB0366"/>
    <w:rsid w:val="00CB1399"/>
    <w:rsid w:val="00CB20FD"/>
    <w:rsid w:val="00CB35E3"/>
    <w:rsid w:val="00CB3695"/>
    <w:rsid w:val="00CB3BF6"/>
    <w:rsid w:val="00CB4A41"/>
    <w:rsid w:val="00CB59DB"/>
    <w:rsid w:val="00CB62BD"/>
    <w:rsid w:val="00CB7FED"/>
    <w:rsid w:val="00CC08EE"/>
    <w:rsid w:val="00CC124F"/>
    <w:rsid w:val="00CC1678"/>
    <w:rsid w:val="00CC4DDA"/>
    <w:rsid w:val="00CC5393"/>
    <w:rsid w:val="00CD02F8"/>
    <w:rsid w:val="00CD04D3"/>
    <w:rsid w:val="00CD0CD7"/>
    <w:rsid w:val="00CD1281"/>
    <w:rsid w:val="00CD1C66"/>
    <w:rsid w:val="00CD330E"/>
    <w:rsid w:val="00CD397E"/>
    <w:rsid w:val="00CD5C74"/>
    <w:rsid w:val="00CD60D0"/>
    <w:rsid w:val="00CD6FB9"/>
    <w:rsid w:val="00CD793E"/>
    <w:rsid w:val="00CE66C0"/>
    <w:rsid w:val="00CE721D"/>
    <w:rsid w:val="00CE77AD"/>
    <w:rsid w:val="00CF0E0A"/>
    <w:rsid w:val="00CF1757"/>
    <w:rsid w:val="00CF1DF6"/>
    <w:rsid w:val="00CF4838"/>
    <w:rsid w:val="00CF4952"/>
    <w:rsid w:val="00CF6599"/>
    <w:rsid w:val="00D019FE"/>
    <w:rsid w:val="00D01E29"/>
    <w:rsid w:val="00D02266"/>
    <w:rsid w:val="00D03451"/>
    <w:rsid w:val="00D047C1"/>
    <w:rsid w:val="00D05737"/>
    <w:rsid w:val="00D05F0B"/>
    <w:rsid w:val="00D05F97"/>
    <w:rsid w:val="00D065FB"/>
    <w:rsid w:val="00D06D29"/>
    <w:rsid w:val="00D07E85"/>
    <w:rsid w:val="00D07F32"/>
    <w:rsid w:val="00D10082"/>
    <w:rsid w:val="00D11071"/>
    <w:rsid w:val="00D113B4"/>
    <w:rsid w:val="00D137B8"/>
    <w:rsid w:val="00D13BF2"/>
    <w:rsid w:val="00D14CE9"/>
    <w:rsid w:val="00D15373"/>
    <w:rsid w:val="00D15860"/>
    <w:rsid w:val="00D16FA5"/>
    <w:rsid w:val="00D209E9"/>
    <w:rsid w:val="00D20CE0"/>
    <w:rsid w:val="00D213B9"/>
    <w:rsid w:val="00D21D68"/>
    <w:rsid w:val="00D21FDF"/>
    <w:rsid w:val="00D21FEE"/>
    <w:rsid w:val="00D223E0"/>
    <w:rsid w:val="00D23826"/>
    <w:rsid w:val="00D23F02"/>
    <w:rsid w:val="00D24296"/>
    <w:rsid w:val="00D2518E"/>
    <w:rsid w:val="00D25ED2"/>
    <w:rsid w:val="00D26C55"/>
    <w:rsid w:val="00D26EFB"/>
    <w:rsid w:val="00D31153"/>
    <w:rsid w:val="00D3173A"/>
    <w:rsid w:val="00D31FD6"/>
    <w:rsid w:val="00D3245A"/>
    <w:rsid w:val="00D33D7C"/>
    <w:rsid w:val="00D33DBD"/>
    <w:rsid w:val="00D35229"/>
    <w:rsid w:val="00D405A2"/>
    <w:rsid w:val="00D41C6F"/>
    <w:rsid w:val="00D4320F"/>
    <w:rsid w:val="00D45254"/>
    <w:rsid w:val="00D50FDB"/>
    <w:rsid w:val="00D51020"/>
    <w:rsid w:val="00D525A6"/>
    <w:rsid w:val="00D53B89"/>
    <w:rsid w:val="00D53D44"/>
    <w:rsid w:val="00D53F24"/>
    <w:rsid w:val="00D562A4"/>
    <w:rsid w:val="00D60DB1"/>
    <w:rsid w:val="00D6311B"/>
    <w:rsid w:val="00D632AF"/>
    <w:rsid w:val="00D64286"/>
    <w:rsid w:val="00D646F7"/>
    <w:rsid w:val="00D64FF7"/>
    <w:rsid w:val="00D712D2"/>
    <w:rsid w:val="00D722E3"/>
    <w:rsid w:val="00D72B45"/>
    <w:rsid w:val="00D730AA"/>
    <w:rsid w:val="00D741D5"/>
    <w:rsid w:val="00D74817"/>
    <w:rsid w:val="00D74882"/>
    <w:rsid w:val="00D74904"/>
    <w:rsid w:val="00D74EC2"/>
    <w:rsid w:val="00D764BE"/>
    <w:rsid w:val="00D803BD"/>
    <w:rsid w:val="00D8154C"/>
    <w:rsid w:val="00D838E3"/>
    <w:rsid w:val="00D85FC2"/>
    <w:rsid w:val="00D86095"/>
    <w:rsid w:val="00D87EEE"/>
    <w:rsid w:val="00D90C81"/>
    <w:rsid w:val="00D90DD8"/>
    <w:rsid w:val="00D93095"/>
    <w:rsid w:val="00D9594C"/>
    <w:rsid w:val="00D972C6"/>
    <w:rsid w:val="00D97405"/>
    <w:rsid w:val="00DA0C1E"/>
    <w:rsid w:val="00DA1D12"/>
    <w:rsid w:val="00DA1F8B"/>
    <w:rsid w:val="00DA30D9"/>
    <w:rsid w:val="00DA39EB"/>
    <w:rsid w:val="00DA45BF"/>
    <w:rsid w:val="00DA59D5"/>
    <w:rsid w:val="00DA61C1"/>
    <w:rsid w:val="00DA69CC"/>
    <w:rsid w:val="00DA6C0A"/>
    <w:rsid w:val="00DB0C19"/>
    <w:rsid w:val="00DB33D6"/>
    <w:rsid w:val="00DB3D15"/>
    <w:rsid w:val="00DB4BD6"/>
    <w:rsid w:val="00DB634B"/>
    <w:rsid w:val="00DC0884"/>
    <w:rsid w:val="00DC191E"/>
    <w:rsid w:val="00DC1960"/>
    <w:rsid w:val="00DC3355"/>
    <w:rsid w:val="00DC3E38"/>
    <w:rsid w:val="00DC5B28"/>
    <w:rsid w:val="00DC5FAF"/>
    <w:rsid w:val="00DD0FBF"/>
    <w:rsid w:val="00DD17E9"/>
    <w:rsid w:val="00DD1B67"/>
    <w:rsid w:val="00DD2665"/>
    <w:rsid w:val="00DD37C5"/>
    <w:rsid w:val="00DD431D"/>
    <w:rsid w:val="00DD48A4"/>
    <w:rsid w:val="00DD6DC7"/>
    <w:rsid w:val="00DE00CC"/>
    <w:rsid w:val="00DE0227"/>
    <w:rsid w:val="00DE1079"/>
    <w:rsid w:val="00DE3836"/>
    <w:rsid w:val="00DE429A"/>
    <w:rsid w:val="00DE4845"/>
    <w:rsid w:val="00DE523B"/>
    <w:rsid w:val="00DE5C59"/>
    <w:rsid w:val="00DE6513"/>
    <w:rsid w:val="00DE6BD9"/>
    <w:rsid w:val="00DE7789"/>
    <w:rsid w:val="00DF04B6"/>
    <w:rsid w:val="00DF0A2C"/>
    <w:rsid w:val="00DF28E6"/>
    <w:rsid w:val="00DF35B2"/>
    <w:rsid w:val="00DF489F"/>
    <w:rsid w:val="00DF5294"/>
    <w:rsid w:val="00DF6619"/>
    <w:rsid w:val="00DF6CCB"/>
    <w:rsid w:val="00E003EA"/>
    <w:rsid w:val="00E0067C"/>
    <w:rsid w:val="00E00887"/>
    <w:rsid w:val="00E00E5F"/>
    <w:rsid w:val="00E01734"/>
    <w:rsid w:val="00E01E12"/>
    <w:rsid w:val="00E0212B"/>
    <w:rsid w:val="00E02403"/>
    <w:rsid w:val="00E029CD"/>
    <w:rsid w:val="00E05630"/>
    <w:rsid w:val="00E0594E"/>
    <w:rsid w:val="00E0638E"/>
    <w:rsid w:val="00E06CE8"/>
    <w:rsid w:val="00E073E7"/>
    <w:rsid w:val="00E07472"/>
    <w:rsid w:val="00E140C3"/>
    <w:rsid w:val="00E14A41"/>
    <w:rsid w:val="00E15AAF"/>
    <w:rsid w:val="00E1672F"/>
    <w:rsid w:val="00E16EF4"/>
    <w:rsid w:val="00E179F8"/>
    <w:rsid w:val="00E205E8"/>
    <w:rsid w:val="00E20B9C"/>
    <w:rsid w:val="00E229CE"/>
    <w:rsid w:val="00E23A3B"/>
    <w:rsid w:val="00E24762"/>
    <w:rsid w:val="00E24EEB"/>
    <w:rsid w:val="00E25A86"/>
    <w:rsid w:val="00E2797D"/>
    <w:rsid w:val="00E32AA9"/>
    <w:rsid w:val="00E33552"/>
    <w:rsid w:val="00E359A8"/>
    <w:rsid w:val="00E427FD"/>
    <w:rsid w:val="00E43A46"/>
    <w:rsid w:val="00E453F2"/>
    <w:rsid w:val="00E4551C"/>
    <w:rsid w:val="00E45E4C"/>
    <w:rsid w:val="00E47E07"/>
    <w:rsid w:val="00E5033D"/>
    <w:rsid w:val="00E50642"/>
    <w:rsid w:val="00E51F50"/>
    <w:rsid w:val="00E532D7"/>
    <w:rsid w:val="00E54390"/>
    <w:rsid w:val="00E55512"/>
    <w:rsid w:val="00E56664"/>
    <w:rsid w:val="00E605A9"/>
    <w:rsid w:val="00E623B7"/>
    <w:rsid w:val="00E628AA"/>
    <w:rsid w:val="00E6298F"/>
    <w:rsid w:val="00E647A4"/>
    <w:rsid w:val="00E6520B"/>
    <w:rsid w:val="00E65836"/>
    <w:rsid w:val="00E66B1B"/>
    <w:rsid w:val="00E67047"/>
    <w:rsid w:val="00E6732D"/>
    <w:rsid w:val="00E703FE"/>
    <w:rsid w:val="00E71854"/>
    <w:rsid w:val="00E73D59"/>
    <w:rsid w:val="00E74A72"/>
    <w:rsid w:val="00E7727C"/>
    <w:rsid w:val="00E803B8"/>
    <w:rsid w:val="00E8091F"/>
    <w:rsid w:val="00E821EC"/>
    <w:rsid w:val="00E8324E"/>
    <w:rsid w:val="00E84D3B"/>
    <w:rsid w:val="00E859F7"/>
    <w:rsid w:val="00E86196"/>
    <w:rsid w:val="00E87040"/>
    <w:rsid w:val="00E872AD"/>
    <w:rsid w:val="00E87EFC"/>
    <w:rsid w:val="00E87FCC"/>
    <w:rsid w:val="00E913F8"/>
    <w:rsid w:val="00E91ABB"/>
    <w:rsid w:val="00E91B9C"/>
    <w:rsid w:val="00E924BE"/>
    <w:rsid w:val="00E937D6"/>
    <w:rsid w:val="00E939B6"/>
    <w:rsid w:val="00E95546"/>
    <w:rsid w:val="00E959EF"/>
    <w:rsid w:val="00E96801"/>
    <w:rsid w:val="00E9740F"/>
    <w:rsid w:val="00EA05FF"/>
    <w:rsid w:val="00EA225D"/>
    <w:rsid w:val="00EA495A"/>
    <w:rsid w:val="00EA541A"/>
    <w:rsid w:val="00EA55A2"/>
    <w:rsid w:val="00EA59D4"/>
    <w:rsid w:val="00EA5A0B"/>
    <w:rsid w:val="00EA5CC8"/>
    <w:rsid w:val="00EA743E"/>
    <w:rsid w:val="00EB131A"/>
    <w:rsid w:val="00EB556F"/>
    <w:rsid w:val="00EB5949"/>
    <w:rsid w:val="00EB7157"/>
    <w:rsid w:val="00EB7224"/>
    <w:rsid w:val="00EC067F"/>
    <w:rsid w:val="00EC1A52"/>
    <w:rsid w:val="00EC1EC4"/>
    <w:rsid w:val="00EC32D4"/>
    <w:rsid w:val="00EC3EF1"/>
    <w:rsid w:val="00EC4462"/>
    <w:rsid w:val="00EC4C90"/>
    <w:rsid w:val="00EC4F20"/>
    <w:rsid w:val="00EC55C3"/>
    <w:rsid w:val="00EC6348"/>
    <w:rsid w:val="00EC776D"/>
    <w:rsid w:val="00ED035F"/>
    <w:rsid w:val="00ED1EAE"/>
    <w:rsid w:val="00ED22B2"/>
    <w:rsid w:val="00ED30DB"/>
    <w:rsid w:val="00ED3FFE"/>
    <w:rsid w:val="00ED517D"/>
    <w:rsid w:val="00ED5330"/>
    <w:rsid w:val="00ED54FC"/>
    <w:rsid w:val="00ED5B70"/>
    <w:rsid w:val="00ED617C"/>
    <w:rsid w:val="00ED61D1"/>
    <w:rsid w:val="00ED6507"/>
    <w:rsid w:val="00EE039E"/>
    <w:rsid w:val="00EE1266"/>
    <w:rsid w:val="00EE19CD"/>
    <w:rsid w:val="00EE1E77"/>
    <w:rsid w:val="00EE30FE"/>
    <w:rsid w:val="00EE3D10"/>
    <w:rsid w:val="00EE74B9"/>
    <w:rsid w:val="00EF1E34"/>
    <w:rsid w:val="00EF2A30"/>
    <w:rsid w:val="00EF2BB2"/>
    <w:rsid w:val="00EF2C58"/>
    <w:rsid w:val="00EF3B8B"/>
    <w:rsid w:val="00EF3D48"/>
    <w:rsid w:val="00EF5486"/>
    <w:rsid w:val="00EF6C24"/>
    <w:rsid w:val="00F00376"/>
    <w:rsid w:val="00F0155D"/>
    <w:rsid w:val="00F01EF0"/>
    <w:rsid w:val="00F02187"/>
    <w:rsid w:val="00F02AF4"/>
    <w:rsid w:val="00F055C1"/>
    <w:rsid w:val="00F05B0E"/>
    <w:rsid w:val="00F06EF5"/>
    <w:rsid w:val="00F0769B"/>
    <w:rsid w:val="00F07FD8"/>
    <w:rsid w:val="00F10551"/>
    <w:rsid w:val="00F105D7"/>
    <w:rsid w:val="00F10EB6"/>
    <w:rsid w:val="00F10FC6"/>
    <w:rsid w:val="00F11C29"/>
    <w:rsid w:val="00F12603"/>
    <w:rsid w:val="00F126A7"/>
    <w:rsid w:val="00F12759"/>
    <w:rsid w:val="00F1276B"/>
    <w:rsid w:val="00F13122"/>
    <w:rsid w:val="00F14A47"/>
    <w:rsid w:val="00F178E1"/>
    <w:rsid w:val="00F17BD5"/>
    <w:rsid w:val="00F2016F"/>
    <w:rsid w:val="00F23A26"/>
    <w:rsid w:val="00F2478D"/>
    <w:rsid w:val="00F248D2"/>
    <w:rsid w:val="00F2501E"/>
    <w:rsid w:val="00F32FEE"/>
    <w:rsid w:val="00F33BAE"/>
    <w:rsid w:val="00F35A7C"/>
    <w:rsid w:val="00F40503"/>
    <w:rsid w:val="00F42BF7"/>
    <w:rsid w:val="00F42C0D"/>
    <w:rsid w:val="00F43513"/>
    <w:rsid w:val="00F44A96"/>
    <w:rsid w:val="00F45D7F"/>
    <w:rsid w:val="00F47A3D"/>
    <w:rsid w:val="00F47EAC"/>
    <w:rsid w:val="00F507B5"/>
    <w:rsid w:val="00F54A7F"/>
    <w:rsid w:val="00F5679A"/>
    <w:rsid w:val="00F56F18"/>
    <w:rsid w:val="00F607F4"/>
    <w:rsid w:val="00F61CCE"/>
    <w:rsid w:val="00F62AA4"/>
    <w:rsid w:val="00F647B0"/>
    <w:rsid w:val="00F65283"/>
    <w:rsid w:val="00F6558F"/>
    <w:rsid w:val="00F6651D"/>
    <w:rsid w:val="00F7211C"/>
    <w:rsid w:val="00F737C1"/>
    <w:rsid w:val="00F74D2C"/>
    <w:rsid w:val="00F75C8A"/>
    <w:rsid w:val="00F76DED"/>
    <w:rsid w:val="00F82CDA"/>
    <w:rsid w:val="00F82F33"/>
    <w:rsid w:val="00F83809"/>
    <w:rsid w:val="00F84854"/>
    <w:rsid w:val="00F84EA9"/>
    <w:rsid w:val="00F85F38"/>
    <w:rsid w:val="00F86BAD"/>
    <w:rsid w:val="00F90A89"/>
    <w:rsid w:val="00F930F4"/>
    <w:rsid w:val="00F9315D"/>
    <w:rsid w:val="00F944BF"/>
    <w:rsid w:val="00F968C9"/>
    <w:rsid w:val="00F97476"/>
    <w:rsid w:val="00F97951"/>
    <w:rsid w:val="00F97A81"/>
    <w:rsid w:val="00F97E11"/>
    <w:rsid w:val="00FA072A"/>
    <w:rsid w:val="00FA231F"/>
    <w:rsid w:val="00FA2A76"/>
    <w:rsid w:val="00FA68F8"/>
    <w:rsid w:val="00FA7611"/>
    <w:rsid w:val="00FB0985"/>
    <w:rsid w:val="00FB114E"/>
    <w:rsid w:val="00FB34C9"/>
    <w:rsid w:val="00FB4018"/>
    <w:rsid w:val="00FB4775"/>
    <w:rsid w:val="00FB540E"/>
    <w:rsid w:val="00FB5A06"/>
    <w:rsid w:val="00FB6578"/>
    <w:rsid w:val="00FB6A40"/>
    <w:rsid w:val="00FB7245"/>
    <w:rsid w:val="00FB77DB"/>
    <w:rsid w:val="00FC08A9"/>
    <w:rsid w:val="00FC1C25"/>
    <w:rsid w:val="00FC2F79"/>
    <w:rsid w:val="00FC3334"/>
    <w:rsid w:val="00FC47B9"/>
    <w:rsid w:val="00FC4A55"/>
    <w:rsid w:val="00FC5AF5"/>
    <w:rsid w:val="00FC73FC"/>
    <w:rsid w:val="00FD1954"/>
    <w:rsid w:val="00FD2104"/>
    <w:rsid w:val="00FD2403"/>
    <w:rsid w:val="00FD2A12"/>
    <w:rsid w:val="00FD632B"/>
    <w:rsid w:val="00FD6B9A"/>
    <w:rsid w:val="00FD7C06"/>
    <w:rsid w:val="00FE331C"/>
    <w:rsid w:val="00FE400D"/>
    <w:rsid w:val="00FE5ECE"/>
    <w:rsid w:val="00FF0493"/>
    <w:rsid w:val="00FF1F03"/>
    <w:rsid w:val="00FF2617"/>
    <w:rsid w:val="00FF2977"/>
    <w:rsid w:val="00FF2B03"/>
    <w:rsid w:val="00FF6CF4"/>
    <w:rsid w:val="00FF6ED1"/>
    <w:rsid w:val="00FF71B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6E85B4D-B418-44A8-B946-B5258A16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4C9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975822"/>
    <w:pPr>
      <w:keepNext/>
      <w:spacing w:before="1" w:after="114"/>
      <w:ind w:left="1" w:right="1" w:firstLine="1"/>
      <w:jc w:val="center"/>
      <w:outlineLvl w:val="0"/>
    </w:pPr>
    <w:rPr>
      <w:rFonts w:ascii="Arial" w:hAnsi="Arial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D23F02"/>
    <w:rPr>
      <w:color w:val="0000FF"/>
      <w:u w:val="single"/>
    </w:rPr>
  </w:style>
  <w:style w:type="character" w:styleId="FollowedHyperlink">
    <w:name w:val="FollowedHyperlink"/>
    <w:rsid w:val="00D74882"/>
    <w:rPr>
      <w:color w:val="800080"/>
      <w:u w:val="single"/>
    </w:rPr>
  </w:style>
  <w:style w:type="paragraph" w:styleId="ListBullet">
    <w:name w:val="List Bullet"/>
    <w:basedOn w:val="Normal"/>
    <w:autoRedefine/>
    <w:rsid w:val="007C2C57"/>
    <w:pPr>
      <w:tabs>
        <w:tab w:val="left" w:pos="-284"/>
      </w:tabs>
      <w:spacing w:before="60"/>
    </w:pPr>
    <w:rPr>
      <w:rFonts w:ascii="AkrutiOfficePriyaExpand" w:hAnsi="AkrutiOfficePriyaExpand" w:cs="Arial"/>
      <w:bCs/>
    </w:rPr>
  </w:style>
  <w:style w:type="paragraph" w:styleId="Header">
    <w:name w:val="header"/>
    <w:basedOn w:val="Normal"/>
    <w:link w:val="HeaderChar"/>
    <w:rsid w:val="009758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7B7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20668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BA73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99"/>
    <w:qFormat/>
    <w:rsid w:val="00BA737A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679B0"/>
    <w:pPr>
      <w:ind w:left="720"/>
      <w:contextualSpacing/>
    </w:pPr>
  </w:style>
  <w:style w:type="paragraph" w:styleId="NoSpacing">
    <w:name w:val="No Spacing"/>
    <w:uiPriority w:val="1"/>
    <w:qFormat/>
    <w:rsid w:val="00AE23F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34C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34C"/>
    <w:rPr>
      <w:rFonts w:ascii="Calibri" w:eastAsia="Calibri" w:hAnsi="Calibri" w:cs="Mangal"/>
      <w:szCs w:val="18"/>
      <w:lang w:val="x-none" w:eastAsia="en-US"/>
    </w:rPr>
  </w:style>
  <w:style w:type="character" w:styleId="CommentReference">
    <w:name w:val="annotation reference"/>
    <w:uiPriority w:val="99"/>
    <w:semiHidden/>
    <w:unhideWhenUsed/>
    <w:rsid w:val="00A4634C"/>
    <w:rPr>
      <w:sz w:val="16"/>
      <w:szCs w:val="16"/>
    </w:rPr>
  </w:style>
  <w:style w:type="paragraph" w:customStyle="1" w:styleId="Default">
    <w:name w:val="Default"/>
    <w:rsid w:val="00554D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2B14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4DA"/>
    <w:rPr>
      <w:rFonts w:asciiTheme="minorHAnsi" w:eastAsiaTheme="minorHAnsi" w:hAnsiTheme="minorHAnsi" w:cstheme="minorBidi"/>
      <w:sz w:val="20"/>
      <w:szCs w:val="20"/>
      <w:lang w:val="e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4DA"/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bi.org.in/documents/87730/38862282/PR299SD31072019.xls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oc@rbi.org.in" TargetMode="External"/></Relationships>
</file>

<file path=word/_rels/numbering.xml.rels><?xml version='1.0' encoding='UTF-8' standalone='yes'?>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DA1B-9E57-4119-B019-391ECFD4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1767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Kadam</dc:creator>
  <cp:lastModifiedBy>RBIWebsite Support, Nishant Kohakade</cp:lastModifiedBy>
  <cp:revision>7</cp:revision>
  <cp:lastPrinted>2019-06-25T11:31:00Z</cp:lastPrinted>
  <dcterms:created xsi:type="dcterms:W3CDTF">2019-07-31T09:52:00Z</dcterms:created>
  <dcterms:modified xsi:type="dcterms:W3CDTF">2019-07-31T12:01:00Z</dcterms:modified>
</cp:coreProperties>
</file>