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6A5" w:rsidRDefault="009156A5" w:rsidP="003A157B">
      <w:pPr>
        <w:pStyle w:val="Default"/>
        <w:spacing w:after="120"/>
        <w:ind w:left="720" w:hanging="270"/>
        <w:jc w:val="right"/>
        <w:rPr>
          <w:rFonts w:ascii="Times New Roman" w:hAnsi="Times New Roman" w:cs="Times New Roman"/>
          <w:b/>
          <w:bCs/>
          <w:color w:val="auto"/>
          <w:sz w:val="22"/>
          <w:szCs w:val="22"/>
        </w:rPr>
      </w:pPr>
    </w:p>
    <w:p w:rsidR="009156A5" w:rsidRDefault="009156A5" w:rsidP="009156A5">
      <w:pPr>
        <w:spacing w:after="0"/>
      </w:pPr>
    </w:p>
    <w:tbl>
      <w:tblPr>
        <w:tblW w:w="9270" w:type="dxa"/>
        <w:jc w:val="center"/>
        <w:tblLook w:val="01E0" w:firstRow="1" w:lastRow="1" w:firstColumn="1" w:lastColumn="1" w:noHBand="0" w:noVBand="0"/>
      </w:tblPr>
      <w:tblGrid>
        <w:gridCol w:w="6120"/>
        <w:gridCol w:w="3150"/>
      </w:tblGrid>
      <w:tr w:rsidR="009156A5" w:rsidRPr="00AD55C1" w:rsidTr="00755F0F">
        <w:trPr>
          <w:jc w:val="center"/>
        </w:trPr>
        <w:tc>
          <w:tcPr>
            <w:tcW w:w="6120" w:type="dxa"/>
          </w:tcPr>
          <w:p w:rsidR="009156A5" w:rsidRPr="0028330E" w:rsidRDefault="009156A5" w:rsidP="009156A5">
            <w:pPr>
              <w:pStyle w:val="Header"/>
              <w:rPr>
                <w:szCs w:val="21"/>
              </w:rPr>
            </w:pPr>
          </w:p>
        </w:tc>
        <w:tc>
          <w:tcPr>
            <w:tcW w:w="3150" w:type="dxa"/>
            <w:shd w:val="clear" w:color="auto" w:fill="000000"/>
          </w:tcPr>
          <w:p w:rsidR="009156A5" w:rsidRPr="00763CD4" w:rsidRDefault="009156A5" w:rsidP="009156A5">
            <w:pPr>
              <w:pStyle w:val="Header"/>
              <w:tabs>
                <w:tab w:val="left" w:pos="1752"/>
              </w:tabs>
              <w:jc w:val="center"/>
              <w:rPr>
                <w:color w:val="FFFFFF"/>
                <w:sz w:val="20"/>
              </w:rPr>
            </w:pPr>
            <w:r w:rsidRPr="003B54D2">
              <w:rPr>
                <w:rFonts w:ascii="Arial Unicode MS" w:eastAsia="Arial Unicode MS" w:hAnsi="Arial Unicode MS" w:cs="Arial Unicode MS"/>
                <w:bCs/>
                <w:color w:val="FFFFFF"/>
                <w:sz w:val="20"/>
                <w:highlight w:val="black"/>
                <w:cs/>
              </w:rPr>
              <w:t>प्रेस</w:t>
            </w:r>
            <w:r w:rsidRPr="003B54D2">
              <w:rPr>
                <w:rFonts w:ascii="Arial Unicode MS" w:eastAsia="Arial Unicode MS" w:hAnsi="Arial Unicode MS" w:cs="Arial Unicode MS"/>
                <w:bCs/>
                <w:color w:val="FFFFFF"/>
                <w:sz w:val="20"/>
                <w:highlight w:val="black"/>
              </w:rPr>
              <w:t xml:space="preserve"> </w:t>
            </w:r>
            <w:r w:rsidRPr="003B54D2">
              <w:rPr>
                <w:rFonts w:ascii="Arial Unicode MS" w:eastAsia="Arial Unicode MS" w:hAnsi="Arial Unicode MS" w:cs="Arial Unicode MS"/>
                <w:bCs/>
                <w:color w:val="FFFFFF"/>
                <w:sz w:val="20"/>
                <w:highlight w:val="black"/>
                <w:cs/>
              </w:rPr>
              <w:t>प्रकाशनी</w:t>
            </w:r>
            <w:r w:rsidRPr="00763CD4">
              <w:rPr>
                <w:b/>
                <w:color w:val="FFFFFF"/>
                <w:sz w:val="20"/>
                <w:highlight w:val="black"/>
              </w:rPr>
              <w:t xml:space="preserve">  </w:t>
            </w:r>
            <w:r w:rsidRPr="00763CD4">
              <w:rPr>
                <w:rFonts w:ascii="Arial" w:hAnsi="Arial" w:cs="Arial"/>
                <w:b/>
                <w:color w:val="FFFFFF"/>
                <w:sz w:val="20"/>
                <w:highlight w:val="black"/>
              </w:rPr>
              <w:t>PRESS RELEASE</w:t>
            </w:r>
          </w:p>
        </w:tc>
      </w:tr>
      <w:tr w:rsidR="009156A5" w:rsidRPr="00AD55C1" w:rsidTr="00755F0F">
        <w:trPr>
          <w:jc w:val="center"/>
        </w:trPr>
        <w:tc>
          <w:tcPr>
            <w:tcW w:w="6120" w:type="dxa"/>
            <w:vAlign w:val="bottom"/>
          </w:tcPr>
          <w:p w:rsidR="009156A5" w:rsidRPr="00407EB1" w:rsidRDefault="009156A5" w:rsidP="009156A5">
            <w:pPr>
              <w:spacing w:after="0"/>
              <w:jc w:val="right"/>
              <w:rPr>
                <w:bCs/>
                <w:sz w:val="10"/>
                <w:szCs w:val="10"/>
              </w:rPr>
            </w:pPr>
            <w:r w:rsidRPr="00407EB1">
              <w:rPr>
                <w:rFonts w:ascii="Arial Unicode MS" w:eastAsia="Arial Unicode MS" w:hAnsi="Arial Unicode MS" w:cs="Arial Unicode MS"/>
                <w:bCs/>
                <w:sz w:val="16"/>
                <w:szCs w:val="16"/>
                <w:cs/>
              </w:rPr>
              <w:t>संचार</w:t>
            </w:r>
            <w:r w:rsidRPr="00407EB1">
              <w:rPr>
                <w:rFonts w:ascii="Arial Unicode MS" w:eastAsia="Arial Unicode MS" w:hAnsi="Arial Unicode MS" w:cs="Arial Unicode MS"/>
                <w:bCs/>
                <w:sz w:val="16"/>
                <w:szCs w:val="16"/>
              </w:rPr>
              <w:t xml:space="preserve"> </w:t>
            </w:r>
            <w:r w:rsidRPr="00407EB1">
              <w:rPr>
                <w:rFonts w:ascii="Arial Unicode MS" w:eastAsia="Arial Unicode MS" w:hAnsi="Arial Unicode MS" w:cs="Arial Unicode MS"/>
                <w:bCs/>
                <w:sz w:val="16"/>
                <w:szCs w:val="16"/>
                <w:cs/>
              </w:rPr>
              <w:t>विभाग</w:t>
            </w:r>
            <w:r w:rsidRPr="00407EB1">
              <w:rPr>
                <w:rFonts w:ascii="Arial Unicode MS" w:eastAsia="Arial Unicode MS" w:hAnsi="Arial Unicode MS" w:cs="Arial Unicode MS"/>
                <w:bCs/>
                <w:color w:val="000000"/>
                <w:sz w:val="16"/>
                <w:szCs w:val="16"/>
              </w:rPr>
              <w:t xml:space="preserve">, </w:t>
            </w:r>
            <w:r w:rsidRPr="00407EB1">
              <w:rPr>
                <w:rFonts w:ascii="Arial Unicode MS" w:eastAsia="Arial Unicode MS" w:hAnsi="Arial Unicode MS" w:cs="Arial Unicode MS"/>
                <w:bCs/>
                <w:sz w:val="16"/>
                <w:szCs w:val="16"/>
                <w:cs/>
              </w:rPr>
              <w:t>केंद्रीय</w:t>
            </w:r>
            <w:r w:rsidRPr="00407EB1">
              <w:rPr>
                <w:rFonts w:ascii="Arial Unicode MS" w:eastAsia="Arial Unicode MS" w:hAnsi="Arial Unicode MS" w:cs="Arial Unicode MS"/>
                <w:bCs/>
                <w:sz w:val="16"/>
                <w:szCs w:val="16"/>
              </w:rPr>
              <w:t xml:space="preserve"> </w:t>
            </w:r>
            <w:r w:rsidRPr="00407EB1">
              <w:rPr>
                <w:rFonts w:ascii="Arial Unicode MS" w:eastAsia="Arial Unicode MS" w:hAnsi="Arial Unicode MS" w:cs="Arial Unicode MS"/>
                <w:bCs/>
                <w:sz w:val="16"/>
                <w:szCs w:val="16"/>
                <w:cs/>
              </w:rPr>
              <w:t>कार्यालय</w:t>
            </w:r>
            <w:r w:rsidRPr="00407EB1">
              <w:rPr>
                <w:rFonts w:ascii="Arial Unicode MS" w:eastAsia="Arial Unicode MS" w:hAnsi="Arial Unicode MS" w:cs="Arial Unicode MS"/>
                <w:bCs/>
                <w:sz w:val="16"/>
                <w:szCs w:val="16"/>
              </w:rPr>
              <w:t xml:space="preserve">, </w:t>
            </w:r>
            <w:r w:rsidRPr="00407EB1">
              <w:rPr>
                <w:rFonts w:ascii="Arial Unicode MS" w:eastAsia="Arial Unicode MS" w:hAnsi="Arial Unicode MS" w:cs="Arial Unicode MS"/>
                <w:bCs/>
                <w:sz w:val="16"/>
                <w:szCs w:val="16"/>
                <w:cs/>
              </w:rPr>
              <w:t>एस</w:t>
            </w:r>
            <w:r w:rsidRPr="00407EB1">
              <w:rPr>
                <w:rFonts w:ascii="Arial Unicode MS" w:eastAsia="Arial Unicode MS" w:hAnsi="Arial Unicode MS" w:cs="Arial Unicode MS"/>
                <w:bCs/>
                <w:sz w:val="16"/>
                <w:szCs w:val="16"/>
              </w:rPr>
              <w:t>.</w:t>
            </w:r>
            <w:r w:rsidRPr="00407EB1">
              <w:rPr>
                <w:rFonts w:ascii="Arial Unicode MS" w:eastAsia="Arial Unicode MS" w:hAnsi="Arial Unicode MS" w:cs="Arial Unicode MS"/>
                <w:bCs/>
                <w:sz w:val="16"/>
                <w:szCs w:val="16"/>
                <w:cs/>
              </w:rPr>
              <w:t>बी</w:t>
            </w:r>
            <w:r w:rsidRPr="00407EB1">
              <w:rPr>
                <w:rFonts w:ascii="Arial Unicode MS" w:eastAsia="Arial Unicode MS" w:hAnsi="Arial Unicode MS" w:cs="Arial Unicode MS"/>
                <w:bCs/>
                <w:sz w:val="16"/>
                <w:szCs w:val="16"/>
              </w:rPr>
              <w:t>.</w:t>
            </w:r>
            <w:r w:rsidRPr="00407EB1">
              <w:rPr>
                <w:rFonts w:ascii="Arial Unicode MS" w:eastAsia="Arial Unicode MS" w:hAnsi="Arial Unicode MS" w:cs="Arial Unicode MS"/>
                <w:bCs/>
                <w:sz w:val="16"/>
                <w:szCs w:val="16"/>
                <w:cs/>
              </w:rPr>
              <w:t>एस</w:t>
            </w:r>
            <w:r w:rsidRPr="00407EB1">
              <w:rPr>
                <w:rFonts w:ascii="Arial Unicode MS" w:eastAsia="Arial Unicode MS" w:hAnsi="Arial Unicode MS" w:cs="Arial Unicode MS"/>
                <w:bCs/>
                <w:sz w:val="16"/>
                <w:szCs w:val="16"/>
              </w:rPr>
              <w:t>.</w:t>
            </w:r>
            <w:r w:rsidRPr="00407EB1">
              <w:rPr>
                <w:rFonts w:ascii="Arial Unicode MS" w:eastAsia="Arial Unicode MS" w:hAnsi="Arial Unicode MS" w:cs="Arial Unicode MS"/>
                <w:bCs/>
                <w:sz w:val="16"/>
                <w:szCs w:val="16"/>
                <w:cs/>
              </w:rPr>
              <w:t>मार्ग</w:t>
            </w:r>
            <w:r w:rsidRPr="00407EB1">
              <w:rPr>
                <w:rFonts w:ascii="Arial Unicode MS" w:eastAsia="Arial Unicode MS" w:hAnsi="Arial Unicode MS" w:cs="Arial Unicode MS"/>
                <w:bCs/>
                <w:sz w:val="16"/>
                <w:szCs w:val="16"/>
              </w:rPr>
              <w:t xml:space="preserve">, </w:t>
            </w:r>
            <w:r w:rsidRPr="00407EB1">
              <w:rPr>
                <w:rFonts w:ascii="Arial Unicode MS" w:eastAsia="Arial Unicode MS" w:hAnsi="Arial Unicode MS" w:cs="Arial Unicode MS"/>
                <w:bCs/>
                <w:sz w:val="16"/>
                <w:szCs w:val="16"/>
                <w:cs/>
              </w:rPr>
              <w:t>मुंबई</w:t>
            </w:r>
            <w:r w:rsidRPr="00407EB1">
              <w:rPr>
                <w:bCs/>
                <w:szCs w:val="22"/>
              </w:rPr>
              <w:t>-</w:t>
            </w:r>
            <w:r w:rsidRPr="00407EB1">
              <w:rPr>
                <w:rFonts w:ascii="Arial" w:hAnsi="Arial" w:cs="Arial"/>
                <w:b/>
                <w:sz w:val="16"/>
                <w:szCs w:val="16"/>
                <w:lang w:val="fr-FR"/>
              </w:rPr>
              <w:t>400001</w:t>
            </w:r>
          </w:p>
          <w:p w:rsidR="009156A5" w:rsidRPr="00AD55C1" w:rsidRDefault="009156A5" w:rsidP="009156A5">
            <w:pPr>
              <w:spacing w:after="0"/>
              <w:ind w:right="-108"/>
              <w:jc w:val="right"/>
              <w:rPr>
                <w:sz w:val="10"/>
                <w:szCs w:val="10"/>
              </w:rPr>
            </w:pPr>
            <w:r>
              <w:rPr>
                <w:sz w:val="10"/>
                <w:szCs w:val="10"/>
              </w:rPr>
              <w:t>_____________</w:t>
            </w:r>
            <w:r w:rsidRPr="00AD55C1">
              <w:rPr>
                <w:sz w:val="10"/>
                <w:szCs w:val="10"/>
              </w:rPr>
              <w:t>________________________________________________________________________________________________________</w:t>
            </w:r>
          </w:p>
          <w:p w:rsidR="009156A5" w:rsidRPr="00407EB1" w:rsidRDefault="009156A5" w:rsidP="009156A5">
            <w:pPr>
              <w:spacing w:after="0"/>
              <w:jc w:val="right"/>
              <w:rPr>
                <w:b/>
                <w:color w:val="000000"/>
                <w:sz w:val="16"/>
              </w:rPr>
            </w:pPr>
            <w:r w:rsidRPr="00407EB1">
              <w:rPr>
                <w:rFonts w:ascii="Arial" w:hAnsi="Arial" w:cs="Arial"/>
                <w:b/>
                <w:sz w:val="14"/>
                <w:szCs w:val="14"/>
              </w:rPr>
              <w:t>Department of Communication</w:t>
            </w:r>
            <w:r w:rsidRPr="00407EB1">
              <w:rPr>
                <w:rFonts w:ascii="Arial" w:hAnsi="Arial" w:cs="Arial"/>
                <w:b/>
                <w:color w:val="000000"/>
                <w:sz w:val="14"/>
              </w:rPr>
              <w:t>,</w:t>
            </w:r>
            <w:r w:rsidRPr="00407EB1">
              <w:rPr>
                <w:rFonts w:ascii="Arial" w:hAnsi="Arial" w:cs="Arial"/>
                <w:b/>
                <w:color w:val="000000"/>
                <w:sz w:val="16"/>
              </w:rPr>
              <w:t xml:space="preserve"> </w:t>
            </w:r>
            <w:r w:rsidRPr="00407EB1">
              <w:rPr>
                <w:rFonts w:ascii="Arial" w:hAnsi="Arial" w:cs="Arial"/>
                <w:b/>
                <w:sz w:val="14"/>
                <w:szCs w:val="14"/>
                <w:lang w:val="fr-FR"/>
              </w:rPr>
              <w:t xml:space="preserve">Central Office, </w:t>
            </w:r>
            <w:proofErr w:type="spellStart"/>
            <w:r w:rsidRPr="00407EB1">
              <w:rPr>
                <w:rFonts w:ascii="Arial" w:hAnsi="Arial" w:cs="Arial"/>
                <w:b/>
                <w:sz w:val="14"/>
                <w:szCs w:val="14"/>
                <w:lang w:val="fr-FR"/>
              </w:rPr>
              <w:t>S.B.S.Marg</w:t>
            </w:r>
            <w:proofErr w:type="spellEnd"/>
            <w:r w:rsidRPr="00407EB1">
              <w:rPr>
                <w:rFonts w:ascii="Arial" w:hAnsi="Arial" w:cs="Arial"/>
                <w:b/>
                <w:sz w:val="14"/>
                <w:szCs w:val="14"/>
                <w:lang w:val="fr-FR"/>
              </w:rPr>
              <w:t>, Mumbai</w:t>
            </w:r>
            <w:r w:rsidRPr="00407EB1">
              <w:rPr>
                <w:b/>
                <w:sz w:val="14"/>
                <w:szCs w:val="14"/>
                <w:lang w:val="fr-FR"/>
              </w:rPr>
              <w:t>-</w:t>
            </w:r>
            <w:r w:rsidRPr="00407EB1">
              <w:rPr>
                <w:rFonts w:ascii="Arial" w:hAnsi="Arial" w:cs="Arial"/>
                <w:b/>
                <w:sz w:val="14"/>
                <w:szCs w:val="14"/>
                <w:lang w:val="fr-FR"/>
              </w:rPr>
              <w:t>400001</w:t>
            </w:r>
          </w:p>
          <w:p w:rsidR="009156A5" w:rsidRPr="00AD55C1" w:rsidRDefault="009156A5" w:rsidP="009156A5">
            <w:pPr>
              <w:spacing w:after="0"/>
              <w:jc w:val="right"/>
              <w:rPr>
                <w:sz w:val="15"/>
                <w:szCs w:val="15"/>
                <w:lang w:val="fr-FR"/>
              </w:rPr>
            </w:pPr>
            <w:r w:rsidRPr="00407EB1">
              <w:rPr>
                <w:rFonts w:ascii="Arial Unicode MS" w:eastAsia="Arial Unicode MS" w:hAnsi="Arial Unicode MS" w:cs="Arial Unicode MS"/>
                <w:bCs/>
                <w:sz w:val="16"/>
                <w:szCs w:val="16"/>
                <w:cs/>
                <w:lang w:val="fr-FR"/>
              </w:rPr>
              <w:t>फोन</w:t>
            </w:r>
            <w:r w:rsidRPr="00407EB1">
              <w:rPr>
                <w:b/>
                <w:sz w:val="16"/>
                <w:szCs w:val="16"/>
                <w:lang w:val="fr-FR"/>
              </w:rPr>
              <w:t>/</w:t>
            </w:r>
            <w:r w:rsidRPr="00407EB1">
              <w:rPr>
                <w:rFonts w:ascii="Arial" w:hAnsi="Arial" w:cs="Arial"/>
                <w:b/>
                <w:color w:val="000000"/>
                <w:sz w:val="16"/>
                <w:szCs w:val="16"/>
              </w:rPr>
              <w:t>Phone</w:t>
            </w:r>
            <w:r w:rsidRPr="00407EB1">
              <w:rPr>
                <w:b/>
                <w:color w:val="000000"/>
                <w:sz w:val="18"/>
                <w:szCs w:val="28"/>
              </w:rPr>
              <w:t xml:space="preserve">: </w:t>
            </w:r>
            <w:r w:rsidRPr="00407EB1">
              <w:rPr>
                <w:rFonts w:ascii="Arial" w:hAnsi="Arial" w:cs="Arial"/>
                <w:b/>
                <w:sz w:val="16"/>
                <w:szCs w:val="16"/>
                <w:lang w:val="fr-FR"/>
              </w:rPr>
              <w:t>022- 22660502</w:t>
            </w:r>
            <w:r w:rsidRPr="007337C2">
              <w:rPr>
                <w:sz w:val="28"/>
                <w:szCs w:val="28"/>
                <w:lang w:val="fr-FR"/>
              </w:rPr>
              <w:t xml:space="preserve"> </w:t>
            </w:r>
          </w:p>
        </w:tc>
        <w:tc>
          <w:tcPr>
            <w:tcW w:w="3150" w:type="dxa"/>
          </w:tcPr>
          <w:p w:rsidR="009156A5" w:rsidRPr="00AD55C1" w:rsidRDefault="009156A5" w:rsidP="009156A5">
            <w:pPr>
              <w:spacing w:after="0"/>
              <w:jc w:val="center"/>
              <w:rPr>
                <w:b/>
                <w:color w:val="000000"/>
                <w:w w:val="150"/>
                <w:sz w:val="16"/>
              </w:rPr>
            </w:pPr>
            <w:r w:rsidRPr="00AD55C1">
              <w:rPr>
                <w:noProof/>
                <w:lang w:val="en-IN" w:eastAsia="en-IN" w:bidi="ar-SA"/>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21590</wp:posOffset>
                      </wp:positionV>
                      <wp:extent cx="0" cy="1122680"/>
                      <wp:effectExtent l="11430" t="13970" r="762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22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0B5B852" id="Straight Connector 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pt" to="-5.4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"/>
                  </w:pict>
                </mc:Fallback>
              </mc:AlternateContent>
            </w:r>
            <w:r w:rsidRPr="00AD55C1">
              <w:rPr>
                <w:b/>
                <w:noProof/>
                <w:color w:val="000000"/>
                <w:w w:val="150"/>
                <w:sz w:val="16"/>
                <w:lang w:val="en-IN" w:eastAsia="en-IN" w:bidi="ar-SA"/>
              </w:rPr>
              <w:drawing>
                <wp:inline distT="0" distB="0" distL="0" distR="0">
                  <wp:extent cx="670560" cy="57912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inline>
              </w:drawing>
            </w:r>
          </w:p>
          <w:p w:rsidR="009156A5" w:rsidRPr="007D4663" w:rsidRDefault="009156A5" w:rsidP="009156A5">
            <w:pPr>
              <w:spacing w:after="0"/>
              <w:jc w:val="center"/>
              <w:rPr>
                <w:rFonts w:ascii="Arial" w:eastAsia="Arial Unicode MS" w:hAnsi="Arial" w:cs="Arial"/>
                <w:bCs/>
                <w:color w:val="000000"/>
                <w:w w:val="150"/>
                <w:sz w:val="24"/>
                <w:szCs w:val="24"/>
              </w:rPr>
            </w:pPr>
            <w:r w:rsidRPr="007D4663">
              <w:rPr>
                <w:rFonts w:ascii="Arial Unicode MS" w:eastAsia="Arial Unicode MS" w:hAnsi="Arial Unicode MS" w:cs="Arial Unicode MS" w:hint="cs"/>
                <w:bCs/>
                <w:sz w:val="24"/>
                <w:szCs w:val="24"/>
                <w:cs/>
              </w:rPr>
              <w:t>भारतीय</w:t>
            </w:r>
            <w:r w:rsidRPr="007D4663">
              <w:rPr>
                <w:rFonts w:ascii="Arial Unicode MS" w:eastAsia="Arial Unicode MS" w:hAnsi="Arial Unicode MS" w:cs="Arial Unicode MS"/>
                <w:bCs/>
                <w:sz w:val="24"/>
                <w:szCs w:val="24"/>
              </w:rPr>
              <w:t xml:space="preserve"> </w:t>
            </w:r>
            <w:r w:rsidRPr="007D4663">
              <w:rPr>
                <w:rFonts w:ascii="Arial Unicode MS" w:eastAsia="Arial Unicode MS" w:hAnsi="Arial Unicode MS" w:cs="Arial Unicode MS" w:hint="cs"/>
                <w:bCs/>
                <w:sz w:val="24"/>
                <w:szCs w:val="24"/>
                <w:cs/>
              </w:rPr>
              <w:t>रिज़र्व</w:t>
            </w:r>
            <w:r w:rsidRPr="007D4663">
              <w:rPr>
                <w:rFonts w:ascii="Arial Unicode MS" w:eastAsia="Arial Unicode MS" w:hAnsi="Arial Unicode MS" w:cs="Arial Unicode MS"/>
                <w:bCs/>
                <w:sz w:val="24"/>
                <w:szCs w:val="24"/>
              </w:rPr>
              <w:t xml:space="preserve"> </w:t>
            </w:r>
            <w:r w:rsidRPr="007D4663">
              <w:rPr>
                <w:rFonts w:ascii="Arial Unicode MS" w:eastAsia="Arial Unicode MS" w:hAnsi="Arial Unicode MS" w:cs="Arial Unicode MS" w:hint="cs"/>
                <w:bCs/>
                <w:sz w:val="24"/>
                <w:szCs w:val="24"/>
                <w:cs/>
              </w:rPr>
              <w:t>बैंक</w:t>
            </w:r>
          </w:p>
          <w:p w:rsidR="009156A5" w:rsidRPr="00763CD4" w:rsidRDefault="009156A5" w:rsidP="009156A5">
            <w:pPr>
              <w:spacing w:after="0"/>
              <w:jc w:val="center"/>
              <w:rPr>
                <w:rFonts w:ascii="Arial" w:hAnsi="Arial" w:cs="Arial"/>
                <w:b/>
                <w:color w:val="000000"/>
                <w:sz w:val="15"/>
                <w:szCs w:val="15"/>
              </w:rPr>
            </w:pPr>
            <w:r w:rsidRPr="00763CD4">
              <w:rPr>
                <w:rFonts w:ascii="Arial" w:hAnsi="Arial" w:cs="Arial"/>
                <w:b/>
                <w:color w:val="000000"/>
                <w:w w:val="150"/>
                <w:sz w:val="15"/>
                <w:szCs w:val="15"/>
              </w:rPr>
              <w:t>RESERVE BANK OF INDIA</w:t>
            </w:r>
            <w:r w:rsidRPr="00763CD4">
              <w:rPr>
                <w:rFonts w:ascii="Arial" w:hAnsi="Arial" w:cs="Arial"/>
                <w:b/>
                <w:color w:val="000000"/>
                <w:sz w:val="15"/>
                <w:szCs w:val="15"/>
              </w:rPr>
              <w:t xml:space="preserve"> </w:t>
            </w:r>
          </w:p>
          <w:p w:rsidR="009156A5" w:rsidRPr="00763CD4" w:rsidRDefault="009156A5" w:rsidP="009156A5">
            <w:pPr>
              <w:pStyle w:val="Heading1"/>
              <w:rPr>
                <w:rFonts w:cs="Arial"/>
                <w:b w:val="0"/>
                <w:szCs w:val="8"/>
                <w:lang w:val="fr-FR"/>
              </w:rPr>
            </w:pPr>
            <w:r w:rsidRPr="00763CD4">
              <w:rPr>
                <w:rFonts w:ascii="Arial Unicode MS" w:eastAsia="Arial Unicode MS" w:hAnsi="Arial Unicode MS" w:cs="Arial Unicode MS"/>
                <w:b w:val="0"/>
                <w:szCs w:val="16"/>
                <w:cs/>
                <w:lang w:val="fr-FR" w:bidi="hi-IN"/>
              </w:rPr>
              <w:t>वेबसाइट</w:t>
            </w:r>
            <w:r w:rsidRPr="00DD62AE">
              <w:rPr>
                <w:rFonts w:ascii="Calibri" w:hAnsi="Calibri" w:cs="Mangal"/>
                <w:b w:val="0"/>
                <w:sz w:val="22"/>
                <w:szCs w:val="14"/>
                <w:lang w:val="fr-FR"/>
              </w:rPr>
              <w:t xml:space="preserve"> </w:t>
            </w:r>
            <w:r w:rsidRPr="00763CD4">
              <w:rPr>
                <w:rFonts w:cs="Arial"/>
                <w:b w:val="0"/>
                <w:sz w:val="22"/>
                <w:szCs w:val="14"/>
                <w:lang w:val="fr-FR"/>
              </w:rPr>
              <w:t xml:space="preserve">: </w:t>
            </w:r>
            <w:r w:rsidRPr="00763CD4">
              <w:rPr>
                <w:rFonts w:cs="Arial"/>
                <w:b w:val="0"/>
                <w:szCs w:val="8"/>
                <w:lang w:val="fr-FR"/>
              </w:rPr>
              <w:t>www.rbi.org.in/hindi</w:t>
            </w:r>
          </w:p>
          <w:p w:rsidR="009156A5" w:rsidRPr="00763CD4" w:rsidRDefault="009156A5" w:rsidP="009156A5">
            <w:pPr>
              <w:pStyle w:val="Heading1"/>
              <w:jc w:val="left"/>
              <w:rPr>
                <w:rFonts w:cs="Arial"/>
                <w:b w:val="0"/>
                <w:szCs w:val="8"/>
                <w:lang w:val="fr-FR"/>
              </w:rPr>
            </w:pPr>
            <w:r>
              <w:rPr>
                <w:rFonts w:cs="Arial"/>
                <w:b w:val="0"/>
                <w:szCs w:val="8"/>
              </w:rPr>
              <w:t xml:space="preserve">     </w:t>
            </w:r>
            <w:r w:rsidRPr="0082423E">
              <w:rPr>
                <w:rFonts w:cs="Mangal" w:hint="cs"/>
                <w:b w:val="0"/>
                <w:szCs w:val="8"/>
                <w:cs/>
                <w:lang w:bidi="hi-IN"/>
              </w:rPr>
              <w:t xml:space="preserve">    </w:t>
            </w:r>
            <w:r>
              <w:rPr>
                <w:rFonts w:cs="Arial"/>
                <w:b w:val="0"/>
                <w:szCs w:val="8"/>
              </w:rPr>
              <w:t xml:space="preserve">     </w:t>
            </w:r>
            <w:proofErr w:type="gramStart"/>
            <w:r w:rsidRPr="00763CD4">
              <w:rPr>
                <w:rFonts w:cs="Arial"/>
                <w:b w:val="0"/>
                <w:szCs w:val="8"/>
              </w:rPr>
              <w:t>Website :</w:t>
            </w:r>
            <w:proofErr w:type="gramEnd"/>
            <w:r w:rsidRPr="00763CD4">
              <w:rPr>
                <w:rFonts w:cs="Arial"/>
                <w:b w:val="0"/>
                <w:szCs w:val="8"/>
              </w:rPr>
              <w:t xml:space="preserve"> www.rbi.org.in</w:t>
            </w:r>
          </w:p>
          <w:p w:rsidR="009156A5" w:rsidRPr="00AD55C1" w:rsidRDefault="009156A5" w:rsidP="009156A5">
            <w:pPr>
              <w:pStyle w:val="Header"/>
            </w:pPr>
            <w:r>
              <w:rPr>
                <w:rFonts w:hint="cs"/>
                <w:sz w:val="14"/>
                <w:szCs w:val="14"/>
                <w:cs/>
                <w:lang w:val="fr-FR"/>
              </w:rPr>
              <w:t xml:space="preserve">   </w:t>
            </w:r>
            <w:r>
              <w:rPr>
                <w:sz w:val="14"/>
                <w:szCs w:val="14"/>
                <w:lang w:val="fr-FR"/>
              </w:rPr>
              <w:t xml:space="preserve"> </w:t>
            </w:r>
            <w:r>
              <w:rPr>
                <w:rFonts w:hint="cs"/>
                <w:sz w:val="14"/>
                <w:szCs w:val="14"/>
                <w:cs/>
                <w:lang w:val="fr-FR"/>
              </w:rPr>
              <w:t xml:space="preserve"> </w:t>
            </w:r>
            <w:r>
              <w:rPr>
                <w:rFonts w:ascii="Arial Unicode MS" w:eastAsia="Arial Unicode MS" w:hAnsi="Arial Unicode MS" w:cs="Arial Unicode MS" w:hint="cs"/>
                <w:sz w:val="16"/>
                <w:szCs w:val="16"/>
                <w:cs/>
                <w:lang w:val="fr-FR"/>
              </w:rPr>
              <w:t>ई</w:t>
            </w:r>
            <w:r w:rsidRPr="00763CD4">
              <w:rPr>
                <w:rFonts w:ascii="Arial Unicode MS" w:eastAsia="Arial Unicode MS" w:hAnsi="Arial Unicode MS" w:cs="Arial Unicode MS"/>
                <w:sz w:val="16"/>
                <w:szCs w:val="16"/>
                <w:lang w:val="fr-FR"/>
              </w:rPr>
              <w:t>-</w:t>
            </w:r>
            <w:r w:rsidRPr="00763CD4">
              <w:rPr>
                <w:rFonts w:ascii="Arial Unicode MS" w:eastAsia="Arial Unicode MS" w:hAnsi="Arial Unicode MS" w:cs="Arial Unicode MS"/>
                <w:sz w:val="16"/>
                <w:szCs w:val="16"/>
                <w:cs/>
                <w:lang w:val="fr-FR"/>
              </w:rPr>
              <w:t>मेल</w:t>
            </w:r>
            <w:r w:rsidRPr="003B54D2">
              <w:rPr>
                <w:bCs/>
                <w:sz w:val="18"/>
                <w:szCs w:val="18"/>
                <w:lang w:val="fr-FR"/>
              </w:rPr>
              <w:t>/</w:t>
            </w:r>
            <w:r w:rsidRPr="00763CD4">
              <w:rPr>
                <w:rFonts w:ascii="Arial" w:hAnsi="Arial" w:cs="Arial"/>
                <w:bCs/>
                <w:sz w:val="16"/>
                <w:szCs w:val="16"/>
              </w:rPr>
              <w:t>email</w:t>
            </w:r>
            <w:r w:rsidRPr="00763CD4">
              <w:rPr>
                <w:rFonts w:ascii="Arial" w:hAnsi="Arial" w:cs="Arial"/>
                <w:b/>
                <w:sz w:val="20"/>
                <w:lang w:val="fr-FR"/>
              </w:rPr>
              <w:t>:</w:t>
            </w:r>
            <w:r w:rsidRPr="00763CD4">
              <w:rPr>
                <w:rFonts w:ascii="Arial" w:hAnsi="Arial" w:cs="Arial"/>
                <w:b/>
                <w:color w:val="000000"/>
                <w:sz w:val="26"/>
                <w:lang w:val="fr-FR"/>
              </w:rPr>
              <w:t xml:space="preserve"> </w:t>
            </w:r>
            <w:hyperlink r:id="rId9" w:history="1">
              <w:r w:rsidRPr="00763CD4">
                <w:rPr>
                  <w:rStyle w:val="Hyperlink"/>
                  <w:rFonts w:ascii="Arial" w:hAnsi="Arial" w:cs="Arial"/>
                  <w:bCs/>
                  <w:color w:val="000000"/>
                  <w:sz w:val="16"/>
                  <w:szCs w:val="16"/>
                  <w:lang w:val="fr-FR"/>
                </w:rPr>
                <w:t>helpdoc@rbi.org.in</w:t>
              </w:r>
            </w:hyperlink>
          </w:p>
        </w:tc>
      </w:tr>
    </w:tbl>
    <w:p w:rsidR="009156A5" w:rsidRPr="0074140D" w:rsidRDefault="009156A5" w:rsidP="009156A5">
      <w:pPr>
        <w:jc w:val="right"/>
        <w:rPr>
          <w:rFonts w:ascii="Arial" w:hAnsi="Arial"/>
          <w:bCs/>
          <w:sz w:val="4"/>
          <w:szCs w:val="2"/>
        </w:rPr>
      </w:pPr>
    </w:p>
    <w:p w:rsidR="009156A5" w:rsidRPr="005E5FE6" w:rsidRDefault="009156A5" w:rsidP="009156A5">
      <w:pPr>
        <w:tabs>
          <w:tab w:val="center" w:pos="7416"/>
          <w:tab w:val="right" w:pos="9072"/>
        </w:tabs>
        <w:ind w:left="5040" w:right="1" w:firstLine="720"/>
        <w:jc w:val="right"/>
        <w:rPr>
          <w:rFonts w:ascii="Arial" w:hAnsi="Arial" w:cs="Arial"/>
          <w:bCs/>
          <w:color w:val="000000"/>
          <w:sz w:val="24"/>
          <w:szCs w:val="24"/>
        </w:rPr>
      </w:pPr>
      <w:r w:rsidRPr="005E5FE6">
        <w:rPr>
          <w:rFonts w:ascii="Arial" w:hAnsi="Arial" w:cs="Arial"/>
          <w:bCs/>
          <w:color w:val="000000"/>
          <w:sz w:val="24"/>
          <w:szCs w:val="24"/>
        </w:rPr>
        <w:t>September 20, 2021</w:t>
      </w:r>
    </w:p>
    <w:p w:rsidR="00BD5660" w:rsidRPr="009156A5" w:rsidRDefault="00BD5660" w:rsidP="005E5FE6">
      <w:pPr>
        <w:pStyle w:val="Default"/>
        <w:spacing w:after="120"/>
        <w:jc w:val="center"/>
        <w:rPr>
          <w:rFonts w:ascii="Arial" w:hAnsi="Arial" w:cs="Arial"/>
          <w:b/>
          <w:bCs/>
          <w:color w:val="auto"/>
        </w:rPr>
      </w:pPr>
      <w:r w:rsidRPr="009156A5">
        <w:rPr>
          <w:rFonts w:ascii="Arial" w:hAnsi="Arial" w:cs="Arial"/>
          <w:b/>
          <w:bCs/>
          <w:color w:val="auto"/>
        </w:rPr>
        <w:t xml:space="preserve">Survey on </w:t>
      </w:r>
      <w:r w:rsidR="00645524" w:rsidRPr="009156A5">
        <w:rPr>
          <w:rFonts w:ascii="Arial" w:hAnsi="Arial" w:cs="Arial"/>
          <w:b/>
          <w:color w:val="auto"/>
        </w:rPr>
        <w:t>Computer Software and Information Technology-</w:t>
      </w:r>
      <w:r w:rsidRPr="009156A5">
        <w:rPr>
          <w:rFonts w:ascii="Arial" w:hAnsi="Arial" w:cs="Arial"/>
          <w:b/>
          <w:color w:val="auto"/>
        </w:rPr>
        <w:t>Enabled Services Exports</w:t>
      </w:r>
      <w:r w:rsidRPr="009156A5">
        <w:rPr>
          <w:rFonts w:ascii="Arial" w:hAnsi="Arial" w:cs="Arial"/>
          <w:b/>
          <w:bCs/>
          <w:color w:val="auto"/>
        </w:rPr>
        <w:t xml:space="preserve">: </w:t>
      </w:r>
      <w:r w:rsidR="005E5FE6">
        <w:rPr>
          <w:rFonts w:ascii="Arial" w:hAnsi="Arial" w:cs="Arial"/>
          <w:b/>
          <w:bCs/>
          <w:color w:val="auto"/>
        </w:rPr>
        <w:t xml:space="preserve">       </w:t>
      </w:r>
      <w:r w:rsidRPr="009156A5">
        <w:rPr>
          <w:rFonts w:ascii="Arial" w:hAnsi="Arial" w:cs="Arial"/>
          <w:b/>
          <w:bCs/>
          <w:color w:val="auto"/>
        </w:rPr>
        <w:t>20</w:t>
      </w:r>
      <w:r w:rsidR="00676E60" w:rsidRPr="009156A5">
        <w:rPr>
          <w:rFonts w:ascii="Arial" w:hAnsi="Arial" w:cs="Arial"/>
          <w:b/>
          <w:bCs/>
          <w:color w:val="auto"/>
        </w:rPr>
        <w:t>20</w:t>
      </w:r>
      <w:r w:rsidRPr="009156A5">
        <w:rPr>
          <w:rFonts w:ascii="Arial" w:hAnsi="Arial" w:cs="Arial"/>
          <w:b/>
          <w:bCs/>
          <w:color w:val="auto"/>
        </w:rPr>
        <w:t>-</w:t>
      </w:r>
      <w:r w:rsidR="00676E60" w:rsidRPr="009156A5">
        <w:rPr>
          <w:rFonts w:ascii="Arial" w:hAnsi="Arial" w:cs="Arial"/>
          <w:b/>
          <w:bCs/>
          <w:color w:val="auto"/>
        </w:rPr>
        <w:t>21</w:t>
      </w:r>
      <w:r w:rsidR="003F7F85" w:rsidRPr="009156A5">
        <w:rPr>
          <w:rStyle w:val="FootnoteReference"/>
          <w:rFonts w:ascii="Arial" w:hAnsi="Arial" w:cs="Arial"/>
          <w:b/>
          <w:bCs/>
          <w:color w:val="auto"/>
          <w:sz w:val="20"/>
          <w:szCs w:val="20"/>
        </w:rPr>
        <w:footnoteReference w:id="1"/>
      </w:r>
    </w:p>
    <w:p w:rsidR="00676E60" w:rsidRPr="009156A5" w:rsidRDefault="005E5FE6" w:rsidP="00676E60">
      <w:pPr>
        <w:spacing w:line="264" w:lineRule="auto"/>
        <w:jc w:val="both"/>
        <w:rPr>
          <w:rFonts w:ascii="Arial" w:hAnsi="Arial" w:cs="Arial"/>
          <w:iCs/>
          <w:sz w:val="24"/>
          <w:szCs w:val="24"/>
        </w:rPr>
      </w:pPr>
      <w:r>
        <w:rPr>
          <w:rFonts w:ascii="Arial" w:hAnsi="Arial" w:cs="Arial"/>
          <w:sz w:val="24"/>
          <w:szCs w:val="24"/>
          <w:shd w:val="clear" w:color="auto" w:fill="FFFFFF"/>
        </w:rPr>
        <w:t xml:space="preserve">     </w:t>
      </w:r>
      <w:r w:rsidR="00676E60" w:rsidRPr="009156A5">
        <w:rPr>
          <w:rFonts w:ascii="Arial" w:hAnsi="Arial" w:cs="Arial"/>
          <w:sz w:val="24"/>
          <w:szCs w:val="24"/>
          <w:shd w:val="clear" w:color="auto" w:fill="FFFFFF"/>
        </w:rPr>
        <w:t>Today, the Reserve Bank released the </w:t>
      </w:r>
      <w:hyperlink w:anchor="Data" w:history="1">
        <w:r w:rsidR="00676E60" w:rsidRPr="00755F0F">
          <w:rPr>
            <w:rStyle w:val="Hyperlink"/>
            <w:rFonts w:ascii="Arial" w:hAnsi="Arial" w:cs="Arial"/>
            <w:b/>
            <w:bCs/>
            <w:sz w:val="24"/>
            <w:szCs w:val="24"/>
          </w:rPr>
          <w:t>data</w:t>
        </w:r>
      </w:hyperlink>
      <w:r w:rsidR="00676E60" w:rsidRPr="009156A5">
        <w:rPr>
          <w:rFonts w:ascii="Arial" w:hAnsi="Arial" w:cs="Arial"/>
          <w:sz w:val="24"/>
          <w:szCs w:val="24"/>
          <w:shd w:val="clear" w:color="auto" w:fill="FFFFFF"/>
        </w:rPr>
        <w:t> related to the 2020-21 round of its annual s</w:t>
      </w:r>
      <w:r w:rsidR="00676E60" w:rsidRPr="009156A5">
        <w:rPr>
          <w:rFonts w:ascii="Arial" w:hAnsi="Arial" w:cs="Arial"/>
          <w:sz w:val="24"/>
          <w:szCs w:val="24"/>
        </w:rPr>
        <w:t>urvey on exports of computer software and information technology enabled services.</w:t>
      </w:r>
      <w:r w:rsidR="00676E60" w:rsidRPr="009156A5">
        <w:rPr>
          <w:rFonts w:ascii="Arial" w:hAnsi="Arial" w:cs="Arial"/>
          <w:iCs/>
          <w:sz w:val="24"/>
          <w:szCs w:val="24"/>
        </w:rPr>
        <w:t xml:space="preserve"> </w:t>
      </w:r>
      <w:r w:rsidR="00676E60" w:rsidRPr="009156A5">
        <w:rPr>
          <w:rFonts w:ascii="Arial" w:hAnsi="Arial" w:cs="Arial"/>
          <w:sz w:val="24"/>
          <w:szCs w:val="24"/>
        </w:rPr>
        <w:t>The</w:t>
      </w:r>
      <w:r w:rsidR="00676E60" w:rsidRPr="009156A5">
        <w:rPr>
          <w:rFonts w:ascii="Arial" w:hAnsi="Arial" w:cs="Arial"/>
        </w:rPr>
        <w:t xml:space="preserve"> </w:t>
      </w:r>
      <w:r w:rsidR="00676E60" w:rsidRPr="009156A5">
        <w:rPr>
          <w:rFonts w:ascii="Arial" w:hAnsi="Arial" w:cs="Arial"/>
          <w:sz w:val="24"/>
          <w:szCs w:val="24"/>
        </w:rPr>
        <w:t xml:space="preserve">survey collects details on India’s exports of software services </w:t>
      </w:r>
      <w:r w:rsidR="009A4F82" w:rsidRPr="009156A5">
        <w:rPr>
          <w:rFonts w:ascii="Arial" w:hAnsi="Arial" w:cs="Arial"/>
          <w:sz w:val="24"/>
          <w:szCs w:val="24"/>
        </w:rPr>
        <w:t>{</w:t>
      </w:r>
      <w:r w:rsidR="00676E60" w:rsidRPr="009156A5">
        <w:rPr>
          <w:rFonts w:ascii="Arial" w:hAnsi="Arial" w:cs="Arial"/>
          <w:sz w:val="24"/>
          <w:szCs w:val="24"/>
        </w:rPr>
        <w:t>computer services and information technology enabled services (ITES)/business process outsourcing (BPO) services</w:t>
      </w:r>
      <w:r w:rsidR="009A4F82" w:rsidRPr="009156A5">
        <w:rPr>
          <w:rFonts w:ascii="Arial" w:hAnsi="Arial" w:cs="Arial"/>
          <w:sz w:val="24"/>
          <w:szCs w:val="24"/>
        </w:rPr>
        <w:t xml:space="preserve">} </w:t>
      </w:r>
      <w:r w:rsidR="00676E60" w:rsidRPr="009156A5">
        <w:rPr>
          <w:rFonts w:ascii="Arial" w:hAnsi="Arial" w:cs="Arial"/>
          <w:sz w:val="24"/>
          <w:szCs w:val="24"/>
        </w:rPr>
        <w:t xml:space="preserve">as per type of activity, on-site/off-site nature of services, </w:t>
      </w:r>
      <w:r w:rsidR="00676E60" w:rsidRPr="009156A5">
        <w:rPr>
          <w:rFonts w:ascii="Arial" w:hAnsi="Arial" w:cs="Arial"/>
          <w:iCs/>
          <w:sz w:val="24"/>
          <w:szCs w:val="24"/>
        </w:rPr>
        <w:t xml:space="preserve">country of destination and four modes of supply. The survey schedule is given in the </w:t>
      </w:r>
      <w:hyperlink r:id="rId10" w:history="1">
        <w:r w:rsidR="00676E60" w:rsidRPr="00B8319C">
          <w:rPr>
            <w:rStyle w:val="Hyperlink"/>
            <w:rFonts w:ascii="Arial" w:hAnsi="Arial" w:cs="Arial"/>
            <w:b/>
            <w:bCs/>
            <w:sz w:val="24"/>
            <w:szCs w:val="24"/>
          </w:rPr>
          <w:t>Annex</w:t>
        </w:r>
      </w:hyperlink>
      <w:r w:rsidR="00676E60" w:rsidRPr="009156A5">
        <w:rPr>
          <w:rFonts w:ascii="Arial" w:hAnsi="Arial" w:cs="Arial"/>
          <w:iCs/>
          <w:sz w:val="24"/>
          <w:szCs w:val="24"/>
        </w:rPr>
        <w:t>.</w:t>
      </w:r>
    </w:p>
    <w:p w:rsidR="00676E60" w:rsidRPr="00755F0F" w:rsidRDefault="005E5FE6" w:rsidP="00676E60">
      <w:pPr>
        <w:pStyle w:val="Default"/>
        <w:spacing w:after="240" w:line="264" w:lineRule="auto"/>
        <w:jc w:val="both"/>
        <w:rPr>
          <w:rFonts w:ascii="Arial" w:hAnsi="Arial" w:cs="Arial"/>
          <w:color w:val="auto"/>
          <w:shd w:val="clear" w:color="auto" w:fill="FFFFFF"/>
        </w:rPr>
      </w:pPr>
      <w:r>
        <w:rPr>
          <w:rFonts w:ascii="Arial" w:hAnsi="Arial" w:cs="Arial"/>
          <w:iCs/>
          <w:color w:val="auto"/>
        </w:rPr>
        <w:t xml:space="preserve">     </w:t>
      </w:r>
      <w:r w:rsidR="00676E60" w:rsidRPr="009156A5">
        <w:rPr>
          <w:rFonts w:ascii="Arial" w:hAnsi="Arial" w:cs="Arial"/>
          <w:iCs/>
          <w:color w:val="auto"/>
        </w:rPr>
        <w:t xml:space="preserve">For 2020-21 round of the survey, 6115 software export companies were contacted, of which 1815 companies responded, which included most of the large companies. The responding companies accounted for 86.5 per cent of </w:t>
      </w:r>
      <w:r w:rsidR="00676E60" w:rsidRPr="009156A5">
        <w:rPr>
          <w:rFonts w:ascii="Arial" w:hAnsi="Arial" w:cs="Arial"/>
          <w:noProof/>
        </w:rPr>
        <w:t>the total software services exports</w:t>
      </w:r>
      <w:r w:rsidR="00676E60" w:rsidRPr="009156A5">
        <w:rPr>
          <w:rStyle w:val="FootnoteReference"/>
          <w:rFonts w:ascii="Arial" w:hAnsi="Arial" w:cs="Arial"/>
          <w:iCs/>
          <w:color w:val="auto"/>
          <w:sz w:val="20"/>
          <w:szCs w:val="20"/>
        </w:rPr>
        <w:footnoteReference w:id="2"/>
      </w:r>
      <w:r w:rsidR="00676E60" w:rsidRPr="009156A5">
        <w:rPr>
          <w:rFonts w:ascii="Arial" w:hAnsi="Arial" w:cs="Arial"/>
          <w:noProof/>
        </w:rPr>
        <w:t xml:space="preserve"> </w:t>
      </w:r>
      <w:r w:rsidR="00814A2B" w:rsidRPr="009156A5">
        <w:rPr>
          <w:rFonts w:ascii="Arial" w:hAnsi="Arial" w:cs="Arial"/>
          <w:noProof/>
        </w:rPr>
        <w:t xml:space="preserve">during the year </w:t>
      </w:r>
      <w:r w:rsidR="00676E60" w:rsidRPr="00905DAE">
        <w:rPr>
          <w:rFonts w:ascii="Arial" w:hAnsi="Arial" w:cs="Arial"/>
          <w:b/>
          <w:iCs/>
          <w:color w:val="auto"/>
        </w:rPr>
        <w:t>(</w:t>
      </w:r>
      <w:hyperlink w:anchor="Data" w:history="1">
        <w:r w:rsidR="00676E60" w:rsidRPr="0094129A">
          <w:rPr>
            <w:rStyle w:val="Hyperlink"/>
            <w:rFonts w:ascii="Arial" w:hAnsi="Arial" w:cs="Arial"/>
            <w:b/>
            <w:bCs/>
          </w:rPr>
          <w:t>Table 1</w:t>
        </w:r>
      </w:hyperlink>
      <w:r w:rsidR="00676E60" w:rsidRPr="00755F0F">
        <w:rPr>
          <w:rFonts w:ascii="Arial" w:hAnsi="Arial" w:cs="Arial"/>
          <w:b/>
          <w:bCs/>
          <w:color w:val="auto"/>
        </w:rPr>
        <w:t>)</w:t>
      </w:r>
      <w:r w:rsidR="00676E60" w:rsidRPr="00755F0F">
        <w:rPr>
          <w:rFonts w:ascii="Arial" w:hAnsi="Arial" w:cs="Arial"/>
          <w:iCs/>
          <w:color w:val="auto"/>
        </w:rPr>
        <w:t>.</w:t>
      </w:r>
      <w:r w:rsidR="00EE3E43" w:rsidRPr="00755F0F">
        <w:rPr>
          <w:rFonts w:ascii="Arial" w:hAnsi="Arial" w:cs="Arial"/>
          <w:iCs/>
          <w:color w:val="auto"/>
        </w:rPr>
        <w:t xml:space="preserve"> </w:t>
      </w:r>
    </w:p>
    <w:p w:rsidR="00676E60" w:rsidRPr="009156A5" w:rsidRDefault="00676E60" w:rsidP="00676E60">
      <w:pPr>
        <w:pStyle w:val="Default"/>
        <w:spacing w:after="120" w:line="264" w:lineRule="auto"/>
        <w:jc w:val="both"/>
        <w:rPr>
          <w:rFonts w:ascii="Arial" w:hAnsi="Arial" w:cs="Arial"/>
          <w:b/>
        </w:rPr>
      </w:pPr>
      <w:r w:rsidRPr="009156A5">
        <w:rPr>
          <w:rFonts w:ascii="Arial" w:hAnsi="Arial" w:cs="Arial"/>
          <w:b/>
        </w:rPr>
        <w:t>Highlights:</w:t>
      </w:r>
    </w:p>
    <w:p w:rsidR="00676E60" w:rsidRPr="00755F0F" w:rsidRDefault="00676E60" w:rsidP="00676E60">
      <w:pPr>
        <w:pStyle w:val="ListParagraph"/>
        <w:widowControl w:val="0"/>
        <w:numPr>
          <w:ilvl w:val="0"/>
          <w:numId w:val="4"/>
        </w:numPr>
        <w:tabs>
          <w:tab w:val="left" w:pos="8730"/>
          <w:tab w:val="left" w:pos="9180"/>
          <w:tab w:val="left" w:pos="9270"/>
          <w:tab w:val="left" w:pos="9990"/>
          <w:tab w:val="left" w:pos="10080"/>
        </w:tabs>
        <w:overflowPunct w:val="0"/>
        <w:autoSpaceDE w:val="0"/>
        <w:autoSpaceDN w:val="0"/>
        <w:adjustRightInd w:val="0"/>
        <w:spacing w:after="120" w:line="264" w:lineRule="auto"/>
        <w:jc w:val="both"/>
        <w:rPr>
          <w:rFonts w:ascii="Arial" w:hAnsi="Arial" w:cs="Arial"/>
          <w:b/>
          <w:bCs/>
          <w:sz w:val="24"/>
          <w:szCs w:val="24"/>
        </w:rPr>
      </w:pPr>
      <w:r w:rsidRPr="00755F0F">
        <w:rPr>
          <w:rFonts w:ascii="Arial" w:hAnsi="Arial" w:cs="Arial"/>
          <w:sz w:val="24"/>
          <w:szCs w:val="24"/>
        </w:rPr>
        <w:t>India’s export</w:t>
      </w:r>
      <w:r w:rsidR="00D117D2" w:rsidRPr="00755F0F">
        <w:rPr>
          <w:rFonts w:ascii="Arial" w:hAnsi="Arial" w:cs="Arial"/>
          <w:sz w:val="24"/>
          <w:szCs w:val="24"/>
        </w:rPr>
        <w:t>s</w:t>
      </w:r>
      <w:r w:rsidRPr="00755F0F">
        <w:rPr>
          <w:rFonts w:ascii="Arial" w:hAnsi="Arial" w:cs="Arial"/>
          <w:sz w:val="24"/>
          <w:szCs w:val="24"/>
        </w:rPr>
        <w:t xml:space="preserve"> of software services </w:t>
      </w:r>
      <w:r w:rsidR="008844C1" w:rsidRPr="00755F0F">
        <w:rPr>
          <w:rFonts w:ascii="Arial" w:hAnsi="Arial" w:cs="Arial"/>
          <w:sz w:val="24"/>
          <w:szCs w:val="24"/>
        </w:rPr>
        <w:t xml:space="preserve">(excluding exports through commercial presence) </w:t>
      </w:r>
      <w:r w:rsidR="00D117D2" w:rsidRPr="00755F0F">
        <w:rPr>
          <w:rFonts w:ascii="Arial" w:hAnsi="Arial" w:cs="Arial"/>
          <w:iCs/>
          <w:sz w:val="24"/>
          <w:szCs w:val="24"/>
        </w:rPr>
        <w:t>are</w:t>
      </w:r>
      <w:r w:rsidR="00FD45AD" w:rsidRPr="00755F0F">
        <w:rPr>
          <w:rFonts w:ascii="Arial" w:hAnsi="Arial" w:cs="Arial"/>
          <w:sz w:val="24"/>
          <w:szCs w:val="24"/>
        </w:rPr>
        <w:t xml:space="preserve"> estimated </w:t>
      </w:r>
      <w:r w:rsidRPr="00755F0F">
        <w:rPr>
          <w:rFonts w:ascii="Arial" w:hAnsi="Arial" w:cs="Arial"/>
          <w:sz w:val="24"/>
          <w:szCs w:val="24"/>
        </w:rPr>
        <w:t>at US$ 133.7 billion</w:t>
      </w:r>
      <w:r w:rsidR="008A40A9" w:rsidRPr="00755F0F">
        <w:rPr>
          <w:rFonts w:ascii="Arial" w:hAnsi="Arial" w:cs="Arial"/>
          <w:sz w:val="24"/>
          <w:szCs w:val="24"/>
        </w:rPr>
        <w:t xml:space="preserve"> during 2020-21</w:t>
      </w:r>
      <w:r w:rsidRPr="00755F0F">
        <w:rPr>
          <w:rFonts w:ascii="Arial" w:hAnsi="Arial" w:cs="Arial"/>
          <w:sz w:val="24"/>
          <w:szCs w:val="24"/>
        </w:rPr>
        <w:t xml:space="preserve">, registering </w:t>
      </w:r>
      <w:r w:rsidR="00551B8D" w:rsidRPr="00755F0F">
        <w:rPr>
          <w:rFonts w:ascii="Arial" w:hAnsi="Arial" w:cs="Arial"/>
          <w:sz w:val="24"/>
          <w:szCs w:val="24"/>
        </w:rPr>
        <w:t>4.0</w:t>
      </w:r>
      <w:r w:rsidRPr="00755F0F">
        <w:rPr>
          <w:rFonts w:ascii="Arial" w:hAnsi="Arial" w:cs="Arial"/>
          <w:sz w:val="24"/>
          <w:szCs w:val="24"/>
        </w:rPr>
        <w:t xml:space="preserve"> per cent growth over the previous year </w:t>
      </w:r>
      <w:r w:rsidRPr="00755F0F">
        <w:rPr>
          <w:rFonts w:ascii="Arial" w:hAnsi="Arial" w:cs="Arial"/>
          <w:b/>
          <w:bCs/>
          <w:sz w:val="24"/>
          <w:szCs w:val="24"/>
        </w:rPr>
        <w:t>(</w:t>
      </w:r>
      <w:hyperlink w:anchor="T2" w:history="1">
        <w:r w:rsidRPr="006540F6">
          <w:rPr>
            <w:rStyle w:val="Hyperlink"/>
            <w:rFonts w:ascii="Arial" w:hAnsi="Arial" w:cs="Arial"/>
            <w:b/>
            <w:bCs/>
            <w:sz w:val="24"/>
            <w:szCs w:val="24"/>
          </w:rPr>
          <w:t>Table 2</w:t>
        </w:r>
      </w:hyperlink>
      <w:r w:rsidRPr="00755F0F">
        <w:rPr>
          <w:rFonts w:ascii="Arial" w:hAnsi="Arial" w:cs="Arial"/>
          <w:b/>
          <w:bCs/>
          <w:sz w:val="24"/>
          <w:szCs w:val="24"/>
        </w:rPr>
        <w:t>).</w:t>
      </w:r>
    </w:p>
    <w:p w:rsidR="00676E60" w:rsidRPr="00755F0F" w:rsidRDefault="009A4F82" w:rsidP="00676E60">
      <w:pPr>
        <w:pStyle w:val="ListParagraph"/>
        <w:widowControl w:val="0"/>
        <w:numPr>
          <w:ilvl w:val="0"/>
          <w:numId w:val="4"/>
        </w:numPr>
        <w:tabs>
          <w:tab w:val="left" w:pos="8730"/>
          <w:tab w:val="left" w:pos="9180"/>
          <w:tab w:val="left" w:pos="9270"/>
          <w:tab w:val="left" w:pos="9990"/>
          <w:tab w:val="left" w:pos="10080"/>
        </w:tabs>
        <w:overflowPunct w:val="0"/>
        <w:autoSpaceDE w:val="0"/>
        <w:autoSpaceDN w:val="0"/>
        <w:adjustRightInd w:val="0"/>
        <w:spacing w:after="120" w:line="264" w:lineRule="auto"/>
        <w:jc w:val="both"/>
        <w:rPr>
          <w:rFonts w:ascii="Arial" w:hAnsi="Arial" w:cs="Arial"/>
          <w:sz w:val="24"/>
          <w:szCs w:val="24"/>
        </w:rPr>
      </w:pPr>
      <w:r w:rsidRPr="00755F0F">
        <w:rPr>
          <w:rFonts w:ascii="Arial" w:hAnsi="Arial" w:cs="Arial"/>
          <w:sz w:val="24"/>
          <w:szCs w:val="24"/>
        </w:rPr>
        <w:t>C</w:t>
      </w:r>
      <w:r w:rsidR="00676E60" w:rsidRPr="00755F0F">
        <w:rPr>
          <w:rFonts w:ascii="Arial" w:hAnsi="Arial" w:cs="Arial"/>
          <w:sz w:val="24"/>
          <w:szCs w:val="24"/>
        </w:rPr>
        <w:t xml:space="preserve">omputer </w:t>
      </w:r>
      <w:r w:rsidR="00D117D2" w:rsidRPr="00755F0F">
        <w:rPr>
          <w:rFonts w:ascii="Arial" w:hAnsi="Arial" w:cs="Arial"/>
          <w:sz w:val="24"/>
          <w:szCs w:val="24"/>
        </w:rPr>
        <w:t xml:space="preserve">services </w:t>
      </w:r>
      <w:r w:rsidR="00676E60" w:rsidRPr="00755F0F">
        <w:rPr>
          <w:rFonts w:ascii="Arial" w:hAnsi="Arial" w:cs="Arial"/>
          <w:sz w:val="24"/>
          <w:szCs w:val="24"/>
        </w:rPr>
        <w:t>and ITES contributed 6</w:t>
      </w:r>
      <w:r w:rsidR="00551B8D" w:rsidRPr="00755F0F">
        <w:rPr>
          <w:rFonts w:ascii="Arial" w:hAnsi="Arial" w:cs="Arial"/>
          <w:sz w:val="24"/>
          <w:szCs w:val="24"/>
        </w:rPr>
        <w:t>5.3</w:t>
      </w:r>
      <w:r w:rsidR="00676E60" w:rsidRPr="00755F0F">
        <w:rPr>
          <w:rFonts w:ascii="Arial" w:hAnsi="Arial" w:cs="Arial"/>
          <w:sz w:val="24"/>
          <w:szCs w:val="24"/>
        </w:rPr>
        <w:t xml:space="preserve"> per cent </w:t>
      </w:r>
      <w:r w:rsidR="00551B8D" w:rsidRPr="00755F0F">
        <w:rPr>
          <w:rFonts w:ascii="Arial" w:hAnsi="Arial" w:cs="Arial"/>
          <w:sz w:val="24"/>
          <w:szCs w:val="24"/>
        </w:rPr>
        <w:t>and 34.7</w:t>
      </w:r>
      <w:r w:rsidR="00676E60" w:rsidRPr="00755F0F">
        <w:rPr>
          <w:rFonts w:ascii="Arial" w:hAnsi="Arial" w:cs="Arial"/>
          <w:sz w:val="24"/>
          <w:szCs w:val="24"/>
        </w:rPr>
        <w:t xml:space="preserve"> per cent, respectively, of the total software services exports </w:t>
      </w:r>
      <w:r w:rsidR="00676E60" w:rsidRPr="00755F0F">
        <w:rPr>
          <w:rFonts w:ascii="Arial" w:hAnsi="Arial" w:cs="Arial"/>
          <w:b/>
          <w:bCs/>
          <w:sz w:val="24"/>
          <w:szCs w:val="24"/>
        </w:rPr>
        <w:t>(</w:t>
      </w:r>
      <w:hyperlink w:anchor="T2" w:history="1">
        <w:r w:rsidR="00676E60" w:rsidRPr="006540F6">
          <w:rPr>
            <w:rStyle w:val="Hyperlink"/>
            <w:rFonts w:ascii="Arial" w:hAnsi="Arial" w:cs="Arial"/>
            <w:b/>
            <w:bCs/>
            <w:sz w:val="24"/>
            <w:szCs w:val="24"/>
          </w:rPr>
          <w:t>Table 2</w:t>
        </w:r>
      </w:hyperlink>
      <w:r w:rsidR="00676E60" w:rsidRPr="00755F0F">
        <w:rPr>
          <w:rFonts w:ascii="Arial" w:hAnsi="Arial" w:cs="Arial"/>
          <w:b/>
          <w:bCs/>
          <w:sz w:val="24"/>
          <w:szCs w:val="24"/>
        </w:rPr>
        <w:t>).</w:t>
      </w:r>
    </w:p>
    <w:p w:rsidR="00676E60" w:rsidRPr="00755F0F" w:rsidRDefault="00D117D2" w:rsidP="00A02937">
      <w:pPr>
        <w:pStyle w:val="ListParagraph"/>
        <w:widowControl w:val="0"/>
        <w:numPr>
          <w:ilvl w:val="0"/>
          <w:numId w:val="4"/>
        </w:numPr>
        <w:tabs>
          <w:tab w:val="left" w:pos="8730"/>
          <w:tab w:val="left" w:pos="9180"/>
          <w:tab w:val="left" w:pos="9270"/>
          <w:tab w:val="left" w:pos="9990"/>
          <w:tab w:val="left" w:pos="10080"/>
        </w:tabs>
        <w:overflowPunct w:val="0"/>
        <w:autoSpaceDE w:val="0"/>
        <w:autoSpaceDN w:val="0"/>
        <w:adjustRightInd w:val="0"/>
        <w:spacing w:after="120" w:line="264" w:lineRule="auto"/>
        <w:jc w:val="both"/>
        <w:rPr>
          <w:rFonts w:ascii="Arial" w:hAnsi="Arial" w:cs="Arial"/>
          <w:sz w:val="24"/>
          <w:szCs w:val="24"/>
        </w:rPr>
      </w:pPr>
      <w:r w:rsidRPr="00755F0F">
        <w:rPr>
          <w:rFonts w:ascii="Arial" w:hAnsi="Arial" w:cs="Arial"/>
          <w:sz w:val="24"/>
          <w:szCs w:val="24"/>
        </w:rPr>
        <w:t>BPO services were the dominant component of e</w:t>
      </w:r>
      <w:r w:rsidR="00FD45AD" w:rsidRPr="00755F0F">
        <w:rPr>
          <w:rFonts w:ascii="Arial" w:hAnsi="Arial" w:cs="Arial"/>
          <w:sz w:val="24"/>
          <w:szCs w:val="24"/>
        </w:rPr>
        <w:t xml:space="preserve">xports </w:t>
      </w:r>
      <w:r w:rsidRPr="00755F0F">
        <w:rPr>
          <w:rFonts w:ascii="Arial" w:hAnsi="Arial" w:cs="Arial"/>
          <w:sz w:val="24"/>
          <w:szCs w:val="24"/>
        </w:rPr>
        <w:t xml:space="preserve">of </w:t>
      </w:r>
      <w:r w:rsidR="00FD45AD" w:rsidRPr="00755F0F">
        <w:rPr>
          <w:rFonts w:ascii="Arial" w:hAnsi="Arial" w:cs="Arial"/>
          <w:sz w:val="24"/>
          <w:szCs w:val="24"/>
        </w:rPr>
        <w:t>IT</w:t>
      </w:r>
      <w:r w:rsidR="00271EFD" w:rsidRPr="00755F0F">
        <w:rPr>
          <w:rFonts w:ascii="Arial" w:hAnsi="Arial" w:cs="Arial"/>
          <w:sz w:val="24"/>
          <w:szCs w:val="24"/>
        </w:rPr>
        <w:t xml:space="preserve"> enabled</w:t>
      </w:r>
      <w:r w:rsidR="00FD45AD" w:rsidRPr="00755F0F">
        <w:rPr>
          <w:rFonts w:ascii="Arial" w:hAnsi="Arial" w:cs="Arial"/>
          <w:sz w:val="24"/>
          <w:szCs w:val="24"/>
        </w:rPr>
        <w:t xml:space="preserve"> services </w:t>
      </w:r>
      <w:r w:rsidR="00676E60" w:rsidRPr="00755F0F">
        <w:rPr>
          <w:rFonts w:ascii="Arial" w:hAnsi="Arial" w:cs="Arial"/>
          <w:b/>
          <w:bCs/>
          <w:sz w:val="24"/>
          <w:szCs w:val="24"/>
        </w:rPr>
        <w:t>(</w:t>
      </w:r>
      <w:hyperlink w:anchor="T3" w:history="1">
        <w:r w:rsidR="00676E60" w:rsidRPr="006540F6">
          <w:rPr>
            <w:rStyle w:val="Hyperlink"/>
            <w:rFonts w:ascii="Arial" w:hAnsi="Arial" w:cs="Arial"/>
            <w:b/>
            <w:bCs/>
            <w:sz w:val="24"/>
            <w:szCs w:val="24"/>
          </w:rPr>
          <w:t>Table 3</w:t>
        </w:r>
      </w:hyperlink>
      <w:r w:rsidR="00676E60" w:rsidRPr="00755F0F">
        <w:rPr>
          <w:rFonts w:ascii="Arial" w:hAnsi="Arial" w:cs="Arial"/>
          <w:b/>
          <w:bCs/>
          <w:sz w:val="24"/>
          <w:szCs w:val="24"/>
        </w:rPr>
        <w:t>).</w:t>
      </w:r>
    </w:p>
    <w:p w:rsidR="00676E60" w:rsidRPr="00755F0F" w:rsidRDefault="00D117D2" w:rsidP="00676E60">
      <w:pPr>
        <w:pStyle w:val="ListParagraph"/>
        <w:widowControl w:val="0"/>
        <w:numPr>
          <w:ilvl w:val="0"/>
          <w:numId w:val="4"/>
        </w:numPr>
        <w:tabs>
          <w:tab w:val="left" w:pos="8730"/>
          <w:tab w:val="left" w:pos="9180"/>
          <w:tab w:val="left" w:pos="9270"/>
          <w:tab w:val="left" w:pos="9990"/>
          <w:tab w:val="left" w:pos="10080"/>
        </w:tabs>
        <w:overflowPunct w:val="0"/>
        <w:autoSpaceDE w:val="0"/>
        <w:autoSpaceDN w:val="0"/>
        <w:adjustRightInd w:val="0"/>
        <w:spacing w:after="120" w:line="264" w:lineRule="auto"/>
        <w:jc w:val="both"/>
        <w:rPr>
          <w:rFonts w:ascii="Arial" w:hAnsi="Arial" w:cs="Arial"/>
          <w:sz w:val="24"/>
          <w:szCs w:val="24"/>
        </w:rPr>
      </w:pPr>
      <w:r w:rsidRPr="00755F0F">
        <w:rPr>
          <w:rFonts w:ascii="Arial" w:hAnsi="Arial" w:cs="Arial"/>
          <w:sz w:val="24"/>
          <w:szCs w:val="24"/>
        </w:rPr>
        <w:t>Over half of the export</w:t>
      </w:r>
      <w:r w:rsidR="00A74415" w:rsidRPr="00755F0F">
        <w:rPr>
          <w:rFonts w:ascii="Arial" w:hAnsi="Arial" w:cs="Arial"/>
          <w:sz w:val="24"/>
          <w:szCs w:val="24"/>
        </w:rPr>
        <w:t>s</w:t>
      </w:r>
      <w:r w:rsidRPr="00755F0F">
        <w:rPr>
          <w:rFonts w:ascii="Arial" w:hAnsi="Arial" w:cs="Arial"/>
          <w:sz w:val="24"/>
          <w:szCs w:val="24"/>
        </w:rPr>
        <w:t xml:space="preserve"> of software services were made by private </w:t>
      </w:r>
      <w:r w:rsidR="00676E60" w:rsidRPr="00755F0F">
        <w:rPr>
          <w:rFonts w:ascii="Arial" w:hAnsi="Arial" w:cs="Arial"/>
          <w:sz w:val="24"/>
          <w:szCs w:val="24"/>
        </w:rPr>
        <w:t xml:space="preserve">limited companies </w:t>
      </w:r>
      <w:r w:rsidR="00676E60" w:rsidRPr="00755F0F">
        <w:rPr>
          <w:rFonts w:ascii="Arial" w:hAnsi="Arial" w:cs="Arial"/>
          <w:b/>
          <w:bCs/>
          <w:sz w:val="24"/>
          <w:szCs w:val="24"/>
        </w:rPr>
        <w:t>(</w:t>
      </w:r>
      <w:hyperlink w:anchor="T4" w:history="1">
        <w:r w:rsidR="00676E60" w:rsidRPr="006540F6">
          <w:rPr>
            <w:rStyle w:val="Hyperlink"/>
            <w:rFonts w:ascii="Arial" w:hAnsi="Arial" w:cs="Arial"/>
            <w:b/>
            <w:bCs/>
            <w:sz w:val="24"/>
            <w:szCs w:val="24"/>
          </w:rPr>
          <w:t>Table 4</w:t>
        </w:r>
      </w:hyperlink>
      <w:r w:rsidR="00676E60" w:rsidRPr="00755F0F">
        <w:rPr>
          <w:rFonts w:ascii="Arial" w:hAnsi="Arial" w:cs="Arial"/>
          <w:b/>
          <w:bCs/>
          <w:sz w:val="24"/>
          <w:szCs w:val="24"/>
        </w:rPr>
        <w:t>).</w:t>
      </w:r>
    </w:p>
    <w:p w:rsidR="00676E60" w:rsidRPr="00755F0F" w:rsidRDefault="00763C2A" w:rsidP="00676E60">
      <w:pPr>
        <w:pStyle w:val="ListParagraph"/>
        <w:widowControl w:val="0"/>
        <w:numPr>
          <w:ilvl w:val="0"/>
          <w:numId w:val="4"/>
        </w:numPr>
        <w:tabs>
          <w:tab w:val="left" w:pos="8730"/>
          <w:tab w:val="left" w:pos="9180"/>
          <w:tab w:val="left" w:pos="9270"/>
          <w:tab w:val="left" w:pos="9990"/>
          <w:tab w:val="left" w:pos="10080"/>
        </w:tabs>
        <w:overflowPunct w:val="0"/>
        <w:autoSpaceDE w:val="0"/>
        <w:autoSpaceDN w:val="0"/>
        <w:adjustRightInd w:val="0"/>
        <w:spacing w:after="120" w:line="264" w:lineRule="auto"/>
        <w:jc w:val="both"/>
        <w:rPr>
          <w:rFonts w:ascii="Arial" w:hAnsi="Arial" w:cs="Arial"/>
          <w:sz w:val="24"/>
          <w:szCs w:val="24"/>
        </w:rPr>
      </w:pPr>
      <w:r w:rsidRPr="00755F0F">
        <w:rPr>
          <w:rFonts w:ascii="Arial" w:hAnsi="Arial" w:cs="Arial"/>
          <w:sz w:val="24"/>
          <w:szCs w:val="24"/>
        </w:rPr>
        <w:t>The United States was the major</w:t>
      </w:r>
      <w:r w:rsidR="00676E60" w:rsidRPr="00755F0F">
        <w:rPr>
          <w:rFonts w:ascii="Arial" w:hAnsi="Arial" w:cs="Arial"/>
          <w:sz w:val="24"/>
          <w:szCs w:val="24"/>
        </w:rPr>
        <w:t xml:space="preserve"> destination for </w:t>
      </w:r>
      <w:r w:rsidR="00FD45AD" w:rsidRPr="00755F0F">
        <w:rPr>
          <w:rFonts w:ascii="Arial" w:hAnsi="Arial" w:cs="Arial"/>
          <w:sz w:val="24"/>
          <w:szCs w:val="24"/>
        </w:rPr>
        <w:t>software exports</w:t>
      </w:r>
      <w:r w:rsidRPr="00755F0F">
        <w:rPr>
          <w:rFonts w:ascii="Arial" w:hAnsi="Arial" w:cs="Arial"/>
          <w:sz w:val="24"/>
          <w:szCs w:val="24"/>
        </w:rPr>
        <w:t xml:space="preserve"> account</w:t>
      </w:r>
      <w:r w:rsidR="005E7FF5" w:rsidRPr="00755F0F">
        <w:rPr>
          <w:rFonts w:ascii="Arial" w:hAnsi="Arial" w:cs="Arial"/>
          <w:sz w:val="24"/>
          <w:szCs w:val="24"/>
        </w:rPr>
        <w:t xml:space="preserve">ing </w:t>
      </w:r>
      <w:r w:rsidRPr="00755F0F">
        <w:rPr>
          <w:rFonts w:ascii="Arial" w:hAnsi="Arial" w:cs="Arial"/>
          <w:sz w:val="24"/>
          <w:szCs w:val="24"/>
        </w:rPr>
        <w:t>for 54.8 per cent</w:t>
      </w:r>
      <w:r w:rsidR="00FD45AD" w:rsidRPr="00755F0F">
        <w:rPr>
          <w:rFonts w:ascii="Arial" w:hAnsi="Arial" w:cs="Arial"/>
          <w:sz w:val="24"/>
          <w:szCs w:val="24"/>
        </w:rPr>
        <w:t xml:space="preserve">; </w:t>
      </w:r>
      <w:r w:rsidR="00676E60" w:rsidRPr="00755F0F">
        <w:rPr>
          <w:rFonts w:ascii="Arial" w:hAnsi="Arial" w:cs="Arial"/>
          <w:sz w:val="24"/>
          <w:szCs w:val="24"/>
        </w:rPr>
        <w:t xml:space="preserve">Europe had </w:t>
      </w:r>
      <w:r w:rsidR="00551B8D" w:rsidRPr="00755F0F">
        <w:rPr>
          <w:rFonts w:ascii="Arial" w:hAnsi="Arial" w:cs="Arial"/>
          <w:sz w:val="24"/>
          <w:szCs w:val="24"/>
        </w:rPr>
        <w:t xml:space="preserve">30.1 </w:t>
      </w:r>
      <w:r w:rsidR="00676E60" w:rsidRPr="00755F0F">
        <w:rPr>
          <w:rFonts w:ascii="Arial" w:hAnsi="Arial" w:cs="Arial"/>
          <w:sz w:val="24"/>
          <w:szCs w:val="24"/>
        </w:rPr>
        <w:t xml:space="preserve">per cent share, nearly half of which was in the UK </w:t>
      </w:r>
      <w:r w:rsidR="00676E60" w:rsidRPr="00755F0F">
        <w:rPr>
          <w:rFonts w:ascii="Arial" w:hAnsi="Arial" w:cs="Arial"/>
          <w:b/>
          <w:bCs/>
          <w:sz w:val="24"/>
          <w:szCs w:val="24"/>
        </w:rPr>
        <w:t>(</w:t>
      </w:r>
      <w:hyperlink w:anchor="T5" w:history="1">
        <w:r w:rsidR="00676E60" w:rsidRPr="006540F6">
          <w:rPr>
            <w:rStyle w:val="Hyperlink"/>
            <w:rFonts w:ascii="Arial" w:hAnsi="Arial" w:cs="Arial"/>
            <w:b/>
            <w:bCs/>
            <w:sz w:val="24"/>
            <w:szCs w:val="24"/>
          </w:rPr>
          <w:t>Table 5</w:t>
        </w:r>
      </w:hyperlink>
      <w:r w:rsidR="00676E60" w:rsidRPr="00755F0F">
        <w:rPr>
          <w:rFonts w:ascii="Arial" w:hAnsi="Arial" w:cs="Arial"/>
          <w:b/>
          <w:bCs/>
          <w:sz w:val="24"/>
          <w:szCs w:val="24"/>
        </w:rPr>
        <w:t>).</w:t>
      </w:r>
    </w:p>
    <w:p w:rsidR="00FB3DA4" w:rsidRPr="00755F0F" w:rsidRDefault="00FB3DA4" w:rsidP="00FB3DA4">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Arial" w:hAnsi="Arial" w:cs="Arial"/>
          <w:sz w:val="24"/>
          <w:szCs w:val="24"/>
        </w:rPr>
      </w:pPr>
    </w:p>
    <w:p w:rsidR="00676E60" w:rsidRPr="00755F0F" w:rsidRDefault="00676E60" w:rsidP="00676E60">
      <w:pPr>
        <w:pStyle w:val="ListParagraph"/>
        <w:widowControl w:val="0"/>
        <w:numPr>
          <w:ilvl w:val="0"/>
          <w:numId w:val="4"/>
        </w:numPr>
        <w:tabs>
          <w:tab w:val="left" w:pos="8730"/>
          <w:tab w:val="left" w:pos="9180"/>
          <w:tab w:val="left" w:pos="9270"/>
          <w:tab w:val="left" w:pos="9990"/>
          <w:tab w:val="left" w:pos="10080"/>
        </w:tabs>
        <w:overflowPunct w:val="0"/>
        <w:autoSpaceDE w:val="0"/>
        <w:autoSpaceDN w:val="0"/>
        <w:adjustRightInd w:val="0"/>
        <w:spacing w:after="120" w:line="264" w:lineRule="auto"/>
        <w:jc w:val="both"/>
        <w:rPr>
          <w:rFonts w:ascii="Arial" w:hAnsi="Arial" w:cs="Arial"/>
          <w:sz w:val="24"/>
          <w:szCs w:val="24"/>
        </w:rPr>
      </w:pPr>
      <w:r w:rsidRPr="00755F0F">
        <w:rPr>
          <w:rFonts w:ascii="Arial" w:hAnsi="Arial" w:cs="Arial"/>
          <w:sz w:val="24"/>
          <w:szCs w:val="24"/>
        </w:rPr>
        <w:lastRenderedPageBreak/>
        <w:t>The US dollar was the principal invoicing currency for software exports with 7</w:t>
      </w:r>
      <w:r w:rsidR="00551B8D" w:rsidRPr="00755F0F">
        <w:rPr>
          <w:rFonts w:ascii="Arial" w:hAnsi="Arial" w:cs="Arial"/>
          <w:sz w:val="24"/>
          <w:szCs w:val="24"/>
        </w:rPr>
        <w:t>2.0</w:t>
      </w:r>
      <w:r w:rsidRPr="00755F0F">
        <w:rPr>
          <w:rFonts w:ascii="Arial" w:hAnsi="Arial" w:cs="Arial"/>
          <w:sz w:val="24"/>
          <w:szCs w:val="24"/>
        </w:rPr>
        <w:t xml:space="preserve"> per cent share</w:t>
      </w:r>
      <w:r w:rsidR="00D117D2" w:rsidRPr="00755F0F">
        <w:rPr>
          <w:rFonts w:ascii="Arial" w:hAnsi="Arial" w:cs="Arial"/>
          <w:sz w:val="24"/>
          <w:szCs w:val="24"/>
        </w:rPr>
        <w:t xml:space="preserve">; </w:t>
      </w:r>
      <w:r w:rsidRPr="00755F0F">
        <w:rPr>
          <w:rFonts w:ascii="Arial" w:hAnsi="Arial" w:cs="Arial"/>
          <w:sz w:val="24"/>
          <w:szCs w:val="24"/>
        </w:rPr>
        <w:t xml:space="preserve">Euro and </w:t>
      </w:r>
      <w:r w:rsidR="003270F3" w:rsidRPr="00755F0F">
        <w:rPr>
          <w:rFonts w:ascii="Arial" w:hAnsi="Arial" w:cs="Arial"/>
          <w:sz w:val="24"/>
          <w:szCs w:val="24"/>
        </w:rPr>
        <w:t xml:space="preserve">Pound </w:t>
      </w:r>
      <w:r w:rsidRPr="00755F0F">
        <w:rPr>
          <w:rFonts w:ascii="Arial" w:hAnsi="Arial" w:cs="Arial"/>
          <w:sz w:val="24"/>
          <w:szCs w:val="24"/>
        </w:rPr>
        <w:t>sterling together accounted for anoth</w:t>
      </w:r>
      <w:r w:rsidR="00551B8D" w:rsidRPr="00755F0F">
        <w:rPr>
          <w:rFonts w:ascii="Arial" w:hAnsi="Arial" w:cs="Arial"/>
          <w:sz w:val="24"/>
          <w:szCs w:val="24"/>
        </w:rPr>
        <w:t>er 15.9</w:t>
      </w:r>
      <w:r w:rsidRPr="00755F0F">
        <w:rPr>
          <w:rFonts w:ascii="Arial" w:hAnsi="Arial" w:cs="Arial"/>
          <w:sz w:val="24"/>
          <w:szCs w:val="24"/>
        </w:rPr>
        <w:t xml:space="preserve"> per cent </w:t>
      </w:r>
      <w:r w:rsidRPr="00755F0F">
        <w:rPr>
          <w:rFonts w:ascii="Arial" w:hAnsi="Arial" w:cs="Arial"/>
          <w:b/>
          <w:bCs/>
          <w:sz w:val="24"/>
          <w:szCs w:val="24"/>
        </w:rPr>
        <w:t>(</w:t>
      </w:r>
      <w:hyperlink w:anchor="T6" w:history="1">
        <w:r w:rsidRPr="006540F6">
          <w:rPr>
            <w:rStyle w:val="Hyperlink"/>
            <w:rFonts w:ascii="Arial" w:hAnsi="Arial" w:cs="Arial"/>
            <w:b/>
            <w:bCs/>
            <w:sz w:val="24"/>
            <w:szCs w:val="24"/>
          </w:rPr>
          <w:t>Table 6</w:t>
        </w:r>
      </w:hyperlink>
      <w:r w:rsidRPr="00755F0F">
        <w:rPr>
          <w:rFonts w:ascii="Arial" w:hAnsi="Arial" w:cs="Arial"/>
          <w:b/>
          <w:bCs/>
          <w:sz w:val="24"/>
          <w:szCs w:val="24"/>
        </w:rPr>
        <w:t>).</w:t>
      </w:r>
    </w:p>
    <w:p w:rsidR="00676E60" w:rsidRPr="00755F0F" w:rsidRDefault="00676E60" w:rsidP="00676E60">
      <w:pPr>
        <w:pStyle w:val="ListParagraph"/>
        <w:widowControl w:val="0"/>
        <w:numPr>
          <w:ilvl w:val="0"/>
          <w:numId w:val="4"/>
        </w:numPr>
        <w:tabs>
          <w:tab w:val="left" w:pos="8730"/>
          <w:tab w:val="left" w:pos="9180"/>
          <w:tab w:val="left" w:pos="9270"/>
          <w:tab w:val="left" w:pos="9990"/>
          <w:tab w:val="left" w:pos="10080"/>
        </w:tabs>
        <w:overflowPunct w:val="0"/>
        <w:autoSpaceDE w:val="0"/>
        <w:autoSpaceDN w:val="0"/>
        <w:adjustRightInd w:val="0"/>
        <w:spacing w:after="120" w:line="264" w:lineRule="auto"/>
        <w:jc w:val="both"/>
        <w:rPr>
          <w:rFonts w:ascii="Arial" w:hAnsi="Arial" w:cs="Arial"/>
          <w:sz w:val="24"/>
          <w:szCs w:val="24"/>
        </w:rPr>
      </w:pPr>
      <w:r w:rsidRPr="00755F0F">
        <w:rPr>
          <w:rFonts w:ascii="Arial" w:hAnsi="Arial" w:cs="Arial"/>
          <w:sz w:val="24"/>
          <w:szCs w:val="24"/>
        </w:rPr>
        <w:t xml:space="preserve">The </w:t>
      </w:r>
      <w:r w:rsidR="003270F3" w:rsidRPr="00755F0F">
        <w:rPr>
          <w:rFonts w:ascii="Arial" w:hAnsi="Arial" w:cs="Arial"/>
          <w:sz w:val="24"/>
          <w:szCs w:val="24"/>
        </w:rPr>
        <w:t xml:space="preserve">share of </w:t>
      </w:r>
      <w:r w:rsidRPr="00755F0F">
        <w:rPr>
          <w:rFonts w:ascii="Arial" w:hAnsi="Arial" w:cs="Arial"/>
          <w:sz w:val="24"/>
          <w:szCs w:val="24"/>
        </w:rPr>
        <w:t>off-site mode of export</w:t>
      </w:r>
      <w:r w:rsidR="00551B8D" w:rsidRPr="00755F0F">
        <w:rPr>
          <w:rFonts w:ascii="Arial" w:hAnsi="Arial" w:cs="Arial"/>
          <w:sz w:val="24"/>
          <w:szCs w:val="24"/>
        </w:rPr>
        <w:t>s</w:t>
      </w:r>
      <w:r w:rsidRPr="00755F0F">
        <w:rPr>
          <w:rFonts w:ascii="Arial" w:hAnsi="Arial" w:cs="Arial"/>
          <w:sz w:val="24"/>
          <w:szCs w:val="24"/>
        </w:rPr>
        <w:t xml:space="preserve"> of software services </w:t>
      </w:r>
      <w:r w:rsidR="003270F3" w:rsidRPr="00755F0F">
        <w:rPr>
          <w:rFonts w:ascii="Arial" w:hAnsi="Arial" w:cs="Arial"/>
          <w:sz w:val="24"/>
          <w:szCs w:val="24"/>
        </w:rPr>
        <w:t xml:space="preserve">has increased </w:t>
      </w:r>
      <w:r w:rsidR="008F241E" w:rsidRPr="00755F0F">
        <w:rPr>
          <w:rFonts w:ascii="Arial" w:hAnsi="Arial" w:cs="Arial"/>
          <w:sz w:val="24"/>
          <w:szCs w:val="24"/>
        </w:rPr>
        <w:t xml:space="preserve">gradually </w:t>
      </w:r>
      <w:r w:rsidR="003270F3" w:rsidRPr="00755F0F">
        <w:rPr>
          <w:rFonts w:ascii="Arial" w:hAnsi="Arial" w:cs="Arial"/>
          <w:sz w:val="24"/>
          <w:szCs w:val="24"/>
        </w:rPr>
        <w:t xml:space="preserve">to 87.1 per cent in </w:t>
      </w:r>
      <w:r w:rsidR="008F241E" w:rsidRPr="00755F0F">
        <w:rPr>
          <w:rFonts w:ascii="Arial" w:hAnsi="Arial" w:cs="Arial"/>
          <w:sz w:val="24"/>
          <w:szCs w:val="24"/>
        </w:rPr>
        <w:t xml:space="preserve">2020-21 from 80.1 per cent </w:t>
      </w:r>
      <w:r w:rsidR="00D117D2" w:rsidRPr="00755F0F">
        <w:rPr>
          <w:rFonts w:ascii="Arial" w:hAnsi="Arial" w:cs="Arial"/>
          <w:sz w:val="24"/>
          <w:szCs w:val="24"/>
        </w:rPr>
        <w:t>five years ago</w:t>
      </w:r>
      <w:r w:rsidR="008F241E" w:rsidRPr="00755F0F">
        <w:rPr>
          <w:rFonts w:ascii="Arial" w:hAnsi="Arial" w:cs="Arial"/>
          <w:sz w:val="24"/>
          <w:szCs w:val="24"/>
        </w:rPr>
        <w:t xml:space="preserve"> </w:t>
      </w:r>
      <w:r w:rsidRPr="00755F0F">
        <w:rPr>
          <w:rFonts w:ascii="Arial" w:hAnsi="Arial" w:cs="Arial"/>
          <w:b/>
          <w:bCs/>
          <w:sz w:val="24"/>
          <w:szCs w:val="24"/>
        </w:rPr>
        <w:t>(</w:t>
      </w:r>
      <w:hyperlink w:anchor="T7" w:history="1">
        <w:r w:rsidRPr="006540F6">
          <w:rPr>
            <w:rStyle w:val="Hyperlink"/>
            <w:rFonts w:ascii="Arial" w:hAnsi="Arial" w:cs="Arial"/>
            <w:b/>
            <w:bCs/>
            <w:sz w:val="24"/>
            <w:szCs w:val="24"/>
          </w:rPr>
          <w:t>Table 7</w:t>
        </w:r>
      </w:hyperlink>
      <w:r w:rsidRPr="00755F0F">
        <w:rPr>
          <w:rFonts w:ascii="Arial" w:hAnsi="Arial" w:cs="Arial"/>
          <w:b/>
          <w:bCs/>
          <w:sz w:val="24"/>
          <w:szCs w:val="24"/>
        </w:rPr>
        <w:t>).</w:t>
      </w:r>
    </w:p>
    <w:p w:rsidR="00676E60" w:rsidRPr="00755F0F" w:rsidRDefault="008F241E" w:rsidP="00676E60">
      <w:pPr>
        <w:pStyle w:val="ListParagraph"/>
        <w:widowControl w:val="0"/>
        <w:numPr>
          <w:ilvl w:val="0"/>
          <w:numId w:val="4"/>
        </w:numPr>
        <w:tabs>
          <w:tab w:val="left" w:pos="8730"/>
          <w:tab w:val="left" w:pos="9180"/>
          <w:tab w:val="left" w:pos="9270"/>
          <w:tab w:val="left" w:pos="9990"/>
          <w:tab w:val="left" w:pos="10080"/>
        </w:tabs>
        <w:overflowPunct w:val="0"/>
        <w:autoSpaceDE w:val="0"/>
        <w:autoSpaceDN w:val="0"/>
        <w:adjustRightInd w:val="0"/>
        <w:spacing w:after="120" w:line="264" w:lineRule="auto"/>
        <w:jc w:val="both"/>
        <w:rPr>
          <w:rFonts w:ascii="Arial" w:hAnsi="Arial" w:cs="Arial"/>
          <w:sz w:val="24"/>
          <w:szCs w:val="24"/>
        </w:rPr>
      </w:pPr>
      <w:r w:rsidRPr="00755F0F">
        <w:rPr>
          <w:rFonts w:ascii="Arial" w:hAnsi="Arial" w:cs="Arial"/>
          <w:sz w:val="24"/>
          <w:szCs w:val="24"/>
        </w:rPr>
        <w:t xml:space="preserve">The share </w:t>
      </w:r>
      <w:r w:rsidR="00D117D2" w:rsidRPr="00755F0F">
        <w:rPr>
          <w:rFonts w:ascii="Arial" w:hAnsi="Arial" w:cs="Arial"/>
          <w:sz w:val="24"/>
          <w:szCs w:val="24"/>
        </w:rPr>
        <w:t>of m</w:t>
      </w:r>
      <w:r w:rsidRPr="00755F0F">
        <w:rPr>
          <w:rFonts w:ascii="Arial" w:hAnsi="Arial" w:cs="Arial"/>
          <w:sz w:val="24"/>
          <w:szCs w:val="24"/>
        </w:rPr>
        <w:t>ode-</w:t>
      </w:r>
      <w:r w:rsidR="00117261" w:rsidRPr="00755F0F">
        <w:rPr>
          <w:rFonts w:ascii="Arial" w:hAnsi="Arial" w:cs="Arial"/>
          <w:sz w:val="24"/>
          <w:szCs w:val="24"/>
        </w:rPr>
        <w:t>1</w:t>
      </w:r>
      <w:r w:rsidRPr="00755F0F">
        <w:rPr>
          <w:rFonts w:ascii="Arial" w:hAnsi="Arial" w:cs="Arial"/>
          <w:sz w:val="24"/>
          <w:szCs w:val="24"/>
        </w:rPr>
        <w:t xml:space="preserve"> (cross-border supply) </w:t>
      </w:r>
      <w:r w:rsidR="00EA6977" w:rsidRPr="00755F0F">
        <w:rPr>
          <w:rFonts w:ascii="Arial" w:hAnsi="Arial" w:cs="Arial"/>
          <w:sz w:val="24"/>
          <w:szCs w:val="24"/>
        </w:rPr>
        <w:t>in India’s export</w:t>
      </w:r>
      <w:r w:rsidR="00271EFD" w:rsidRPr="00755F0F">
        <w:rPr>
          <w:rFonts w:ascii="Arial" w:hAnsi="Arial" w:cs="Arial"/>
          <w:sz w:val="24"/>
          <w:szCs w:val="24"/>
        </w:rPr>
        <w:t>s</w:t>
      </w:r>
      <w:r w:rsidR="00EA6977" w:rsidRPr="00755F0F">
        <w:rPr>
          <w:rFonts w:ascii="Arial" w:hAnsi="Arial" w:cs="Arial"/>
          <w:sz w:val="24"/>
          <w:szCs w:val="24"/>
        </w:rPr>
        <w:t xml:space="preserve"> of software services increased further to 78.4 per cent in 2020-21</w:t>
      </w:r>
      <w:r w:rsidR="005E7FF5" w:rsidRPr="00755F0F">
        <w:rPr>
          <w:rFonts w:ascii="Arial" w:hAnsi="Arial" w:cs="Arial"/>
          <w:sz w:val="24"/>
          <w:szCs w:val="24"/>
        </w:rPr>
        <w:t>:</w:t>
      </w:r>
      <w:r w:rsidR="00EA6977" w:rsidRPr="00755F0F">
        <w:rPr>
          <w:rFonts w:ascii="Arial" w:hAnsi="Arial" w:cs="Arial"/>
          <w:sz w:val="24"/>
          <w:szCs w:val="24"/>
        </w:rPr>
        <w:t xml:space="preserve"> this share of mode</w:t>
      </w:r>
      <w:r w:rsidR="00D117D2" w:rsidRPr="00755F0F">
        <w:rPr>
          <w:rFonts w:ascii="Arial" w:hAnsi="Arial" w:cs="Arial"/>
          <w:sz w:val="24"/>
          <w:szCs w:val="24"/>
        </w:rPr>
        <w:t>-</w:t>
      </w:r>
      <w:r w:rsidR="00A150C1" w:rsidRPr="00755F0F">
        <w:rPr>
          <w:rFonts w:ascii="Arial" w:hAnsi="Arial" w:cs="Arial"/>
          <w:sz w:val="24"/>
          <w:szCs w:val="24"/>
        </w:rPr>
        <w:t>1</w:t>
      </w:r>
      <w:r w:rsidR="00EA6977" w:rsidRPr="00755F0F">
        <w:rPr>
          <w:rFonts w:ascii="Arial" w:hAnsi="Arial" w:cs="Arial"/>
          <w:sz w:val="24"/>
          <w:szCs w:val="24"/>
        </w:rPr>
        <w:t xml:space="preserve"> has been increasing over the years </w:t>
      </w:r>
      <w:r w:rsidRPr="00755F0F">
        <w:rPr>
          <w:rFonts w:ascii="Arial" w:hAnsi="Arial" w:cs="Arial"/>
          <w:sz w:val="24"/>
          <w:szCs w:val="24"/>
        </w:rPr>
        <w:t xml:space="preserve">from </w:t>
      </w:r>
      <w:r w:rsidR="00271EFD" w:rsidRPr="00755F0F">
        <w:rPr>
          <w:rFonts w:ascii="Arial" w:hAnsi="Arial" w:cs="Arial"/>
          <w:sz w:val="24"/>
          <w:szCs w:val="24"/>
        </w:rPr>
        <w:t>38.8</w:t>
      </w:r>
      <w:r w:rsidRPr="00755F0F">
        <w:rPr>
          <w:rFonts w:ascii="Arial" w:hAnsi="Arial" w:cs="Arial"/>
          <w:sz w:val="24"/>
          <w:szCs w:val="24"/>
        </w:rPr>
        <w:t xml:space="preserve"> per cent in 2002-03 to 64.6 per cent in 2009-10 and further </w:t>
      </w:r>
      <w:r w:rsidR="00EA6977" w:rsidRPr="00755F0F">
        <w:rPr>
          <w:rFonts w:ascii="Arial" w:hAnsi="Arial" w:cs="Arial"/>
          <w:sz w:val="24"/>
          <w:szCs w:val="24"/>
        </w:rPr>
        <w:t>to 75.1 per cent in 2019-20</w:t>
      </w:r>
      <w:r w:rsidR="00D117D2" w:rsidRPr="00755F0F">
        <w:rPr>
          <w:rFonts w:ascii="Arial" w:hAnsi="Arial" w:cs="Arial"/>
          <w:sz w:val="24"/>
          <w:szCs w:val="24"/>
        </w:rPr>
        <w:t>,</w:t>
      </w:r>
      <w:r w:rsidR="00EA6977" w:rsidRPr="00755F0F">
        <w:rPr>
          <w:rFonts w:ascii="Arial" w:hAnsi="Arial" w:cs="Arial"/>
          <w:sz w:val="24"/>
          <w:szCs w:val="24"/>
        </w:rPr>
        <w:t xml:space="preserve"> at the cost of the </w:t>
      </w:r>
      <w:r w:rsidR="00C927F1" w:rsidRPr="00755F0F">
        <w:rPr>
          <w:rFonts w:ascii="Arial" w:hAnsi="Arial" w:cs="Arial"/>
          <w:sz w:val="24"/>
          <w:szCs w:val="24"/>
        </w:rPr>
        <w:t xml:space="preserve">other </w:t>
      </w:r>
      <w:r w:rsidR="00676E60" w:rsidRPr="00755F0F">
        <w:rPr>
          <w:rFonts w:ascii="Arial" w:hAnsi="Arial" w:cs="Arial"/>
          <w:sz w:val="24"/>
          <w:szCs w:val="24"/>
        </w:rPr>
        <w:t xml:space="preserve">three modes of delivery </w:t>
      </w:r>
      <w:r w:rsidR="00D117D2" w:rsidRPr="00755F0F">
        <w:rPr>
          <w:rFonts w:ascii="Arial" w:hAnsi="Arial" w:cs="Arial"/>
          <w:sz w:val="24"/>
          <w:szCs w:val="24"/>
        </w:rPr>
        <w:t>{</w:t>
      </w:r>
      <w:r w:rsidR="00676E60" w:rsidRPr="00755F0F">
        <w:rPr>
          <w:rFonts w:ascii="Arial" w:hAnsi="Arial" w:cs="Arial"/>
          <w:i/>
          <w:sz w:val="24"/>
          <w:szCs w:val="24"/>
        </w:rPr>
        <w:t>viz.</w:t>
      </w:r>
      <w:r w:rsidR="00676E60" w:rsidRPr="00755F0F">
        <w:rPr>
          <w:rFonts w:ascii="Arial" w:hAnsi="Arial" w:cs="Arial"/>
          <w:sz w:val="24"/>
          <w:szCs w:val="24"/>
        </w:rPr>
        <w:t xml:space="preserve">, </w:t>
      </w:r>
      <w:r w:rsidR="00D117D2" w:rsidRPr="00755F0F">
        <w:rPr>
          <w:rFonts w:ascii="Arial" w:hAnsi="Arial" w:cs="Arial"/>
          <w:sz w:val="24"/>
          <w:szCs w:val="24"/>
        </w:rPr>
        <w:t>mode-</w:t>
      </w:r>
      <w:r w:rsidR="00117261" w:rsidRPr="00755F0F">
        <w:rPr>
          <w:rFonts w:ascii="Arial" w:hAnsi="Arial" w:cs="Arial"/>
          <w:sz w:val="24"/>
          <w:szCs w:val="24"/>
        </w:rPr>
        <w:t>2</w:t>
      </w:r>
      <w:r w:rsidR="00D117D2" w:rsidRPr="00755F0F">
        <w:rPr>
          <w:rFonts w:ascii="Arial" w:hAnsi="Arial" w:cs="Arial"/>
          <w:sz w:val="24"/>
          <w:szCs w:val="24"/>
        </w:rPr>
        <w:t xml:space="preserve"> (</w:t>
      </w:r>
      <w:r w:rsidR="00676E60" w:rsidRPr="00755F0F">
        <w:rPr>
          <w:rFonts w:ascii="Arial" w:hAnsi="Arial" w:cs="Arial"/>
          <w:sz w:val="24"/>
          <w:szCs w:val="24"/>
        </w:rPr>
        <w:t>consumption abroad</w:t>
      </w:r>
      <w:r w:rsidR="00D117D2" w:rsidRPr="00755F0F">
        <w:rPr>
          <w:rFonts w:ascii="Arial" w:hAnsi="Arial" w:cs="Arial"/>
          <w:sz w:val="24"/>
          <w:szCs w:val="24"/>
        </w:rPr>
        <w:t>)</w:t>
      </w:r>
      <w:r w:rsidR="00676E60" w:rsidRPr="00755F0F">
        <w:rPr>
          <w:rFonts w:ascii="Arial" w:hAnsi="Arial" w:cs="Arial"/>
          <w:sz w:val="24"/>
          <w:szCs w:val="24"/>
        </w:rPr>
        <w:t xml:space="preserve">; </w:t>
      </w:r>
      <w:r w:rsidR="00D117D2" w:rsidRPr="00755F0F">
        <w:rPr>
          <w:rFonts w:ascii="Arial" w:hAnsi="Arial" w:cs="Arial"/>
          <w:sz w:val="24"/>
          <w:szCs w:val="24"/>
        </w:rPr>
        <w:t>mode-</w:t>
      </w:r>
      <w:r w:rsidR="00117261" w:rsidRPr="00755F0F">
        <w:rPr>
          <w:rFonts w:ascii="Arial" w:hAnsi="Arial" w:cs="Arial"/>
          <w:sz w:val="24"/>
          <w:szCs w:val="24"/>
        </w:rPr>
        <w:t>3</w:t>
      </w:r>
      <w:r w:rsidR="00D117D2" w:rsidRPr="00755F0F">
        <w:rPr>
          <w:rFonts w:ascii="Arial" w:hAnsi="Arial" w:cs="Arial"/>
          <w:sz w:val="24"/>
          <w:szCs w:val="24"/>
        </w:rPr>
        <w:t xml:space="preserve"> (</w:t>
      </w:r>
      <w:r w:rsidR="00676E60" w:rsidRPr="00755F0F">
        <w:rPr>
          <w:rFonts w:ascii="Arial" w:hAnsi="Arial" w:cs="Arial"/>
          <w:sz w:val="24"/>
          <w:szCs w:val="24"/>
        </w:rPr>
        <w:t>commercial presence</w:t>
      </w:r>
      <w:r w:rsidR="00D117D2" w:rsidRPr="00755F0F">
        <w:rPr>
          <w:rFonts w:ascii="Arial" w:hAnsi="Arial" w:cs="Arial"/>
          <w:sz w:val="24"/>
          <w:szCs w:val="24"/>
        </w:rPr>
        <w:t>)</w:t>
      </w:r>
      <w:r w:rsidR="00676E60" w:rsidRPr="00755F0F">
        <w:rPr>
          <w:rFonts w:ascii="Arial" w:hAnsi="Arial" w:cs="Arial"/>
          <w:sz w:val="24"/>
          <w:szCs w:val="24"/>
        </w:rPr>
        <w:t xml:space="preserve">; and </w:t>
      </w:r>
      <w:r w:rsidR="00D117D2" w:rsidRPr="00755F0F">
        <w:rPr>
          <w:rFonts w:ascii="Arial" w:hAnsi="Arial" w:cs="Arial"/>
          <w:sz w:val="24"/>
          <w:szCs w:val="24"/>
        </w:rPr>
        <w:t>mode-</w:t>
      </w:r>
      <w:r w:rsidR="00117261" w:rsidRPr="00755F0F">
        <w:rPr>
          <w:rFonts w:ascii="Arial" w:hAnsi="Arial" w:cs="Arial"/>
          <w:sz w:val="24"/>
          <w:szCs w:val="24"/>
        </w:rPr>
        <w:t>4</w:t>
      </w:r>
      <w:r w:rsidR="00D117D2" w:rsidRPr="00755F0F">
        <w:rPr>
          <w:rFonts w:ascii="Arial" w:hAnsi="Arial" w:cs="Arial"/>
          <w:sz w:val="24"/>
          <w:szCs w:val="24"/>
        </w:rPr>
        <w:t xml:space="preserve"> (</w:t>
      </w:r>
      <w:r w:rsidR="00676E60" w:rsidRPr="00755F0F">
        <w:rPr>
          <w:rFonts w:ascii="Arial" w:hAnsi="Arial" w:cs="Arial"/>
          <w:sz w:val="24"/>
          <w:szCs w:val="24"/>
        </w:rPr>
        <w:t>presence of natural persons)</w:t>
      </w:r>
      <w:r w:rsidR="00D117D2" w:rsidRPr="00755F0F">
        <w:rPr>
          <w:rFonts w:ascii="Arial" w:hAnsi="Arial" w:cs="Arial"/>
          <w:sz w:val="24"/>
          <w:szCs w:val="24"/>
        </w:rPr>
        <w:t>}</w:t>
      </w:r>
      <w:r w:rsidR="00676E60" w:rsidRPr="00755F0F">
        <w:rPr>
          <w:rFonts w:ascii="Arial" w:hAnsi="Arial" w:cs="Arial"/>
          <w:sz w:val="24"/>
          <w:szCs w:val="24"/>
        </w:rPr>
        <w:t xml:space="preserve"> </w:t>
      </w:r>
      <w:r w:rsidR="00676E60" w:rsidRPr="00755F0F">
        <w:rPr>
          <w:rFonts w:ascii="Arial" w:hAnsi="Arial" w:cs="Arial"/>
          <w:b/>
          <w:bCs/>
          <w:sz w:val="24"/>
          <w:szCs w:val="24"/>
        </w:rPr>
        <w:t>(</w:t>
      </w:r>
      <w:hyperlink w:anchor="T8" w:history="1">
        <w:r w:rsidR="00676E60" w:rsidRPr="006540F6">
          <w:rPr>
            <w:rStyle w:val="Hyperlink"/>
            <w:rFonts w:ascii="Arial" w:hAnsi="Arial" w:cs="Arial"/>
            <w:b/>
            <w:bCs/>
            <w:sz w:val="24"/>
            <w:szCs w:val="24"/>
          </w:rPr>
          <w:t>Table 8</w:t>
        </w:r>
      </w:hyperlink>
      <w:r w:rsidR="00676E60" w:rsidRPr="00755F0F">
        <w:rPr>
          <w:rFonts w:ascii="Arial" w:hAnsi="Arial" w:cs="Arial"/>
          <w:b/>
          <w:bCs/>
          <w:sz w:val="24"/>
          <w:szCs w:val="24"/>
        </w:rPr>
        <w:t>).</w:t>
      </w:r>
    </w:p>
    <w:p w:rsidR="009F3AE4" w:rsidRPr="00755F0F" w:rsidRDefault="00676E60" w:rsidP="00676E60">
      <w:pPr>
        <w:pStyle w:val="ListParagraph"/>
        <w:widowControl w:val="0"/>
        <w:numPr>
          <w:ilvl w:val="0"/>
          <w:numId w:val="4"/>
        </w:numPr>
        <w:tabs>
          <w:tab w:val="left" w:pos="8730"/>
          <w:tab w:val="left" w:pos="9180"/>
          <w:tab w:val="left" w:pos="9270"/>
          <w:tab w:val="left" w:pos="9990"/>
          <w:tab w:val="left" w:pos="10080"/>
        </w:tabs>
        <w:overflowPunct w:val="0"/>
        <w:autoSpaceDE w:val="0"/>
        <w:autoSpaceDN w:val="0"/>
        <w:adjustRightInd w:val="0"/>
        <w:spacing w:after="120" w:line="264" w:lineRule="auto"/>
        <w:jc w:val="both"/>
        <w:rPr>
          <w:rFonts w:ascii="Arial" w:hAnsi="Arial" w:cs="Arial"/>
          <w:szCs w:val="22"/>
        </w:rPr>
      </w:pPr>
      <w:r w:rsidRPr="00755F0F">
        <w:rPr>
          <w:rFonts w:ascii="Arial" w:hAnsi="Arial" w:cs="Arial"/>
          <w:sz w:val="24"/>
          <w:szCs w:val="24"/>
        </w:rPr>
        <w:t xml:space="preserve">Software exports by foreign affiliates through commercial presence, where the USA </w:t>
      </w:r>
      <w:r w:rsidR="00D117D2" w:rsidRPr="00755F0F">
        <w:rPr>
          <w:rFonts w:ascii="Arial" w:hAnsi="Arial" w:cs="Arial"/>
          <w:sz w:val="24"/>
          <w:szCs w:val="24"/>
        </w:rPr>
        <w:t>i</w:t>
      </w:r>
      <w:r w:rsidR="00EA6977" w:rsidRPr="00755F0F">
        <w:rPr>
          <w:rFonts w:ascii="Arial" w:hAnsi="Arial" w:cs="Arial"/>
          <w:sz w:val="24"/>
          <w:szCs w:val="24"/>
        </w:rPr>
        <w:t xml:space="preserve">s a </w:t>
      </w:r>
      <w:r w:rsidRPr="00755F0F">
        <w:rPr>
          <w:rFonts w:ascii="Arial" w:hAnsi="Arial" w:cs="Arial"/>
          <w:sz w:val="24"/>
          <w:szCs w:val="24"/>
        </w:rPr>
        <w:t xml:space="preserve">major </w:t>
      </w:r>
      <w:r w:rsidR="00C927F1" w:rsidRPr="00755F0F">
        <w:rPr>
          <w:rFonts w:ascii="Arial" w:hAnsi="Arial" w:cs="Arial"/>
          <w:sz w:val="24"/>
          <w:szCs w:val="24"/>
        </w:rPr>
        <w:t>destination</w:t>
      </w:r>
      <w:r w:rsidR="00D117D2" w:rsidRPr="00755F0F">
        <w:rPr>
          <w:rFonts w:ascii="Arial" w:hAnsi="Arial" w:cs="Arial"/>
          <w:sz w:val="24"/>
          <w:szCs w:val="24"/>
        </w:rPr>
        <w:t>,</w:t>
      </w:r>
      <w:r w:rsidRPr="00755F0F">
        <w:rPr>
          <w:rFonts w:ascii="Arial" w:hAnsi="Arial" w:cs="Arial"/>
          <w:sz w:val="24"/>
          <w:szCs w:val="24"/>
        </w:rPr>
        <w:t xml:space="preserve"> stood at US$ </w:t>
      </w:r>
      <w:r w:rsidR="00A02937" w:rsidRPr="00755F0F">
        <w:rPr>
          <w:rFonts w:ascii="Arial" w:hAnsi="Arial" w:cs="Arial"/>
          <w:sz w:val="24"/>
          <w:szCs w:val="24"/>
        </w:rPr>
        <w:t>14</w:t>
      </w:r>
      <w:r w:rsidRPr="00755F0F">
        <w:rPr>
          <w:rFonts w:ascii="Arial" w:hAnsi="Arial" w:cs="Arial"/>
          <w:sz w:val="24"/>
          <w:szCs w:val="24"/>
        </w:rPr>
        <w:t>.6 billion</w:t>
      </w:r>
      <w:r w:rsidR="00551B8D" w:rsidRPr="00755F0F">
        <w:rPr>
          <w:rFonts w:ascii="Arial" w:hAnsi="Arial" w:cs="Arial"/>
          <w:sz w:val="24"/>
          <w:szCs w:val="24"/>
        </w:rPr>
        <w:t xml:space="preserve"> in 2020</w:t>
      </w:r>
      <w:r w:rsidRPr="00755F0F">
        <w:rPr>
          <w:rFonts w:ascii="Arial" w:hAnsi="Arial" w:cs="Arial"/>
          <w:sz w:val="24"/>
          <w:szCs w:val="24"/>
        </w:rPr>
        <w:t>-2</w:t>
      </w:r>
      <w:r w:rsidR="00551B8D" w:rsidRPr="00755F0F">
        <w:rPr>
          <w:rFonts w:ascii="Arial" w:hAnsi="Arial" w:cs="Arial"/>
          <w:sz w:val="24"/>
          <w:szCs w:val="24"/>
        </w:rPr>
        <w:t>1</w:t>
      </w:r>
      <w:r w:rsidR="009F3AE4" w:rsidRPr="00755F0F">
        <w:rPr>
          <w:rFonts w:ascii="Arial" w:hAnsi="Arial" w:cs="Arial"/>
          <w:sz w:val="24"/>
          <w:szCs w:val="24"/>
        </w:rPr>
        <w:t xml:space="preserve"> </w:t>
      </w:r>
      <w:r w:rsidR="009F3AE4" w:rsidRPr="00755F0F">
        <w:rPr>
          <w:rFonts w:ascii="Arial" w:hAnsi="Arial" w:cs="Arial"/>
          <w:b/>
          <w:bCs/>
          <w:sz w:val="24"/>
          <w:szCs w:val="24"/>
        </w:rPr>
        <w:t>(</w:t>
      </w:r>
      <w:hyperlink w:anchor="T9" w:history="1">
        <w:r w:rsidR="009F3AE4" w:rsidRPr="006540F6">
          <w:rPr>
            <w:rStyle w:val="Hyperlink"/>
            <w:rFonts w:ascii="Arial" w:hAnsi="Arial" w:cs="Arial"/>
            <w:b/>
            <w:bCs/>
            <w:sz w:val="24"/>
            <w:szCs w:val="24"/>
          </w:rPr>
          <w:t>Tables 9</w:t>
        </w:r>
      </w:hyperlink>
      <w:r w:rsidR="009F3AE4" w:rsidRPr="00755F0F">
        <w:rPr>
          <w:rFonts w:ascii="Arial" w:hAnsi="Arial" w:cs="Arial"/>
          <w:b/>
          <w:bCs/>
          <w:sz w:val="24"/>
          <w:szCs w:val="24"/>
        </w:rPr>
        <w:t xml:space="preserve"> and </w:t>
      </w:r>
      <w:hyperlink w:anchor="T10" w:history="1">
        <w:r w:rsidR="009F3AE4" w:rsidRPr="006540F6">
          <w:rPr>
            <w:rStyle w:val="Hyperlink"/>
            <w:rFonts w:ascii="Arial" w:hAnsi="Arial" w:cs="Arial"/>
            <w:b/>
            <w:bCs/>
            <w:sz w:val="24"/>
            <w:szCs w:val="24"/>
          </w:rPr>
          <w:t>10</w:t>
        </w:r>
      </w:hyperlink>
      <w:r w:rsidR="009F3AE4" w:rsidRPr="00755F0F">
        <w:rPr>
          <w:rFonts w:ascii="Arial" w:hAnsi="Arial" w:cs="Arial"/>
          <w:b/>
          <w:bCs/>
          <w:sz w:val="24"/>
          <w:szCs w:val="24"/>
        </w:rPr>
        <w:t>)</w:t>
      </w:r>
      <w:r w:rsidR="009F3AE4" w:rsidRPr="00755F0F">
        <w:rPr>
          <w:rFonts w:ascii="Arial" w:hAnsi="Arial" w:cs="Arial"/>
          <w:sz w:val="24"/>
          <w:szCs w:val="24"/>
        </w:rPr>
        <w:t xml:space="preserve">. </w:t>
      </w:r>
    </w:p>
    <w:p w:rsidR="00676E60" w:rsidRPr="00755F0F" w:rsidRDefault="009F3AE4" w:rsidP="00676E60">
      <w:pPr>
        <w:pStyle w:val="ListParagraph"/>
        <w:widowControl w:val="0"/>
        <w:numPr>
          <w:ilvl w:val="0"/>
          <w:numId w:val="4"/>
        </w:numPr>
        <w:tabs>
          <w:tab w:val="left" w:pos="8730"/>
          <w:tab w:val="left" w:pos="9180"/>
          <w:tab w:val="left" w:pos="9270"/>
          <w:tab w:val="left" w:pos="9990"/>
          <w:tab w:val="left" w:pos="10080"/>
        </w:tabs>
        <w:overflowPunct w:val="0"/>
        <w:autoSpaceDE w:val="0"/>
        <w:autoSpaceDN w:val="0"/>
        <w:adjustRightInd w:val="0"/>
        <w:spacing w:after="120" w:line="264" w:lineRule="auto"/>
        <w:jc w:val="both"/>
        <w:rPr>
          <w:rFonts w:ascii="Arial" w:hAnsi="Arial" w:cs="Arial"/>
          <w:szCs w:val="22"/>
        </w:rPr>
      </w:pPr>
      <w:r w:rsidRPr="00755F0F">
        <w:rPr>
          <w:rFonts w:ascii="Arial" w:hAnsi="Arial" w:cs="Arial"/>
          <w:sz w:val="24"/>
          <w:szCs w:val="24"/>
        </w:rPr>
        <w:t>T</w:t>
      </w:r>
      <w:r w:rsidR="00676E60" w:rsidRPr="00755F0F">
        <w:rPr>
          <w:rFonts w:ascii="Arial" w:hAnsi="Arial" w:cs="Arial"/>
          <w:sz w:val="24"/>
          <w:szCs w:val="24"/>
        </w:rPr>
        <w:t>otal export</w:t>
      </w:r>
      <w:r w:rsidR="00D117D2" w:rsidRPr="00755F0F">
        <w:rPr>
          <w:rFonts w:ascii="Arial" w:hAnsi="Arial" w:cs="Arial"/>
          <w:sz w:val="24"/>
          <w:szCs w:val="24"/>
        </w:rPr>
        <w:t>s</w:t>
      </w:r>
      <w:r w:rsidR="00676E60" w:rsidRPr="00755F0F">
        <w:rPr>
          <w:rFonts w:ascii="Arial" w:hAnsi="Arial" w:cs="Arial"/>
          <w:sz w:val="24"/>
          <w:szCs w:val="24"/>
        </w:rPr>
        <w:t xml:space="preserve"> of software services, including services </w:t>
      </w:r>
      <w:r w:rsidR="0048567A" w:rsidRPr="00755F0F">
        <w:rPr>
          <w:rFonts w:ascii="Arial" w:hAnsi="Arial" w:cs="Arial"/>
          <w:sz w:val="24"/>
          <w:szCs w:val="24"/>
        </w:rPr>
        <w:t xml:space="preserve">delivered </w:t>
      </w:r>
      <w:r w:rsidR="00676E60" w:rsidRPr="00755F0F">
        <w:rPr>
          <w:rFonts w:ascii="Arial" w:hAnsi="Arial" w:cs="Arial"/>
          <w:sz w:val="24"/>
          <w:szCs w:val="24"/>
        </w:rPr>
        <w:t>by foreign affiliates</w:t>
      </w:r>
      <w:r w:rsidR="005E7FF5" w:rsidRPr="00755F0F">
        <w:rPr>
          <w:rFonts w:ascii="Arial" w:hAnsi="Arial" w:cs="Arial"/>
          <w:sz w:val="24"/>
          <w:szCs w:val="24"/>
        </w:rPr>
        <w:t xml:space="preserve"> of Indian companies</w:t>
      </w:r>
      <w:r w:rsidR="00EA6977" w:rsidRPr="00755F0F">
        <w:rPr>
          <w:rFonts w:ascii="Arial" w:hAnsi="Arial" w:cs="Arial"/>
          <w:sz w:val="24"/>
          <w:szCs w:val="24"/>
        </w:rPr>
        <w:t>,</w:t>
      </w:r>
      <w:r w:rsidR="00D117D2" w:rsidRPr="00755F0F">
        <w:rPr>
          <w:rFonts w:ascii="Arial" w:hAnsi="Arial" w:cs="Arial"/>
          <w:sz w:val="24"/>
          <w:szCs w:val="24"/>
        </w:rPr>
        <w:t xml:space="preserve"> </w:t>
      </w:r>
      <w:r w:rsidR="008A40A9" w:rsidRPr="00755F0F">
        <w:rPr>
          <w:rFonts w:ascii="Arial" w:hAnsi="Arial" w:cs="Arial"/>
          <w:sz w:val="24"/>
          <w:szCs w:val="24"/>
        </w:rPr>
        <w:t xml:space="preserve">recorded 2.1 per cent growth during 2020-21 and stood </w:t>
      </w:r>
      <w:r w:rsidR="00676E60" w:rsidRPr="00755F0F">
        <w:rPr>
          <w:rFonts w:ascii="Arial" w:hAnsi="Arial" w:cs="Arial"/>
          <w:sz w:val="24"/>
          <w:szCs w:val="24"/>
        </w:rPr>
        <w:t>at US$ 14</w:t>
      </w:r>
      <w:r w:rsidR="00A02937" w:rsidRPr="00755F0F">
        <w:rPr>
          <w:rFonts w:ascii="Arial" w:hAnsi="Arial" w:cs="Arial"/>
          <w:sz w:val="24"/>
          <w:szCs w:val="24"/>
        </w:rPr>
        <w:t>8</w:t>
      </w:r>
      <w:r w:rsidR="00676E60" w:rsidRPr="00755F0F">
        <w:rPr>
          <w:rFonts w:ascii="Arial" w:hAnsi="Arial" w:cs="Arial"/>
          <w:sz w:val="24"/>
          <w:szCs w:val="24"/>
        </w:rPr>
        <w:t>.</w:t>
      </w:r>
      <w:r w:rsidR="00A02937" w:rsidRPr="00755F0F">
        <w:rPr>
          <w:rFonts w:ascii="Arial" w:hAnsi="Arial" w:cs="Arial"/>
          <w:sz w:val="24"/>
          <w:szCs w:val="24"/>
        </w:rPr>
        <w:t>3</w:t>
      </w:r>
      <w:r w:rsidR="00676E60" w:rsidRPr="00755F0F">
        <w:rPr>
          <w:rFonts w:ascii="Arial" w:hAnsi="Arial" w:cs="Arial"/>
          <w:sz w:val="24"/>
          <w:szCs w:val="24"/>
        </w:rPr>
        <w:t xml:space="preserve"> b</w:t>
      </w:r>
      <w:r w:rsidR="00F82B77" w:rsidRPr="00755F0F">
        <w:rPr>
          <w:rFonts w:ascii="Arial" w:hAnsi="Arial" w:cs="Arial"/>
          <w:sz w:val="24"/>
          <w:szCs w:val="24"/>
        </w:rPr>
        <w:t>illion</w:t>
      </w:r>
      <w:r w:rsidR="00D117D2" w:rsidRPr="00755F0F">
        <w:rPr>
          <w:rFonts w:ascii="Arial" w:hAnsi="Arial" w:cs="Arial"/>
          <w:sz w:val="24"/>
          <w:szCs w:val="24"/>
        </w:rPr>
        <w:t xml:space="preserve"> </w:t>
      </w:r>
      <w:r w:rsidR="00676E60" w:rsidRPr="00755F0F">
        <w:rPr>
          <w:rFonts w:ascii="Arial" w:hAnsi="Arial" w:cs="Arial"/>
          <w:b/>
          <w:bCs/>
          <w:sz w:val="24"/>
          <w:szCs w:val="24"/>
        </w:rPr>
        <w:t>(</w:t>
      </w:r>
      <w:hyperlink w:anchor="T8" w:history="1">
        <w:r w:rsidR="00676E60" w:rsidRPr="006540F6">
          <w:rPr>
            <w:rStyle w:val="Hyperlink"/>
            <w:rFonts w:ascii="Arial" w:hAnsi="Arial" w:cs="Arial"/>
            <w:b/>
            <w:bCs/>
            <w:sz w:val="24"/>
            <w:szCs w:val="24"/>
          </w:rPr>
          <w:t xml:space="preserve">Table </w:t>
        </w:r>
        <w:r w:rsidRPr="006540F6">
          <w:rPr>
            <w:rStyle w:val="Hyperlink"/>
            <w:rFonts w:ascii="Arial" w:hAnsi="Arial" w:cs="Arial"/>
            <w:b/>
            <w:bCs/>
            <w:sz w:val="24"/>
            <w:szCs w:val="24"/>
          </w:rPr>
          <w:t>8</w:t>
        </w:r>
      </w:hyperlink>
      <w:r w:rsidR="00676E60" w:rsidRPr="00755F0F">
        <w:rPr>
          <w:rFonts w:ascii="Arial" w:hAnsi="Arial" w:cs="Arial"/>
          <w:b/>
          <w:bCs/>
          <w:sz w:val="24"/>
          <w:szCs w:val="24"/>
        </w:rPr>
        <w:t>).</w:t>
      </w:r>
      <w:r w:rsidR="00676E60" w:rsidRPr="00755F0F">
        <w:rPr>
          <w:rFonts w:ascii="Arial" w:hAnsi="Arial" w:cs="Arial"/>
          <w:sz w:val="24"/>
          <w:szCs w:val="24"/>
        </w:rPr>
        <w:t xml:space="preserve"> </w:t>
      </w:r>
    </w:p>
    <w:p w:rsidR="00D117D2" w:rsidRDefault="00D117D2"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Arial" w:hAnsi="Arial" w:cs="Arial"/>
          <w:szCs w:val="22"/>
        </w:rPr>
      </w:pPr>
    </w:p>
    <w:p w:rsidR="00DD0671" w:rsidRPr="009156A5" w:rsidRDefault="00DD0671"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Arial" w:hAnsi="Arial" w:cs="Arial"/>
          <w:szCs w:val="22"/>
        </w:rPr>
      </w:pPr>
    </w:p>
    <w:p w:rsidR="009156A5" w:rsidRPr="009156A5" w:rsidRDefault="009156A5" w:rsidP="009156A5">
      <w:pPr>
        <w:spacing w:after="0"/>
        <w:ind w:right="-61"/>
        <w:jc w:val="both"/>
        <w:rPr>
          <w:rFonts w:ascii="Arial" w:eastAsia="Arial Unicode MS" w:hAnsi="Arial" w:cs="Arial"/>
          <w:b/>
          <w:color w:val="000000"/>
        </w:rPr>
      </w:pPr>
    </w:p>
    <w:p w:rsidR="009156A5" w:rsidRPr="009156A5" w:rsidRDefault="009156A5" w:rsidP="009156A5">
      <w:pPr>
        <w:spacing w:after="0"/>
        <w:ind w:right="-61"/>
        <w:jc w:val="both"/>
        <w:rPr>
          <w:rFonts w:ascii="Arial" w:eastAsia="Arial Unicode MS" w:hAnsi="Arial" w:cs="Arial"/>
          <w:b/>
          <w:color w:val="000000"/>
        </w:rPr>
      </w:pPr>
      <w:r w:rsidRPr="009156A5">
        <w:rPr>
          <w:rFonts w:ascii="Arial" w:eastAsia="Arial Unicode MS" w:hAnsi="Arial" w:cs="Arial"/>
          <w:b/>
          <w:color w:val="000000"/>
        </w:rPr>
        <w:tab/>
      </w:r>
      <w:r w:rsidRPr="009156A5">
        <w:rPr>
          <w:rFonts w:ascii="Arial" w:eastAsia="Arial Unicode MS" w:hAnsi="Arial" w:cs="Arial"/>
          <w:b/>
          <w:color w:val="000000"/>
        </w:rPr>
        <w:tab/>
      </w:r>
      <w:r w:rsidRPr="009156A5">
        <w:rPr>
          <w:rFonts w:ascii="Arial" w:eastAsia="Arial Unicode MS" w:hAnsi="Arial" w:cs="Arial"/>
          <w:b/>
          <w:color w:val="000000"/>
        </w:rPr>
        <w:tab/>
      </w:r>
      <w:r w:rsidRPr="009156A5">
        <w:rPr>
          <w:rFonts w:ascii="Arial" w:eastAsia="Arial Unicode MS" w:hAnsi="Arial" w:cs="Arial"/>
          <w:b/>
          <w:color w:val="000000"/>
        </w:rPr>
        <w:tab/>
        <w:t xml:space="preserve">                                                                         </w:t>
      </w:r>
      <w:r w:rsidR="00AD167E">
        <w:rPr>
          <w:rFonts w:ascii="Arial" w:eastAsia="Arial Unicode MS" w:hAnsi="Arial" w:cs="Arial"/>
          <w:b/>
          <w:color w:val="000000"/>
        </w:rPr>
        <w:t xml:space="preserve"> </w:t>
      </w:r>
      <w:r w:rsidR="004D23BB">
        <w:rPr>
          <w:rFonts w:ascii="Arial" w:eastAsia="Arial Unicode MS" w:hAnsi="Arial" w:cs="Arial"/>
          <w:b/>
          <w:color w:val="000000"/>
        </w:rPr>
        <w:t xml:space="preserve">         </w:t>
      </w:r>
      <w:proofErr w:type="spellStart"/>
      <w:r w:rsidRPr="009156A5">
        <w:rPr>
          <w:rFonts w:ascii="Arial" w:eastAsia="Arial Unicode MS" w:hAnsi="Arial" w:cs="Arial"/>
          <w:b/>
          <w:color w:val="000000"/>
        </w:rPr>
        <w:t>Ajit</w:t>
      </w:r>
      <w:proofErr w:type="spellEnd"/>
      <w:r w:rsidRPr="009156A5">
        <w:rPr>
          <w:rFonts w:ascii="Arial" w:eastAsia="Arial Unicode MS" w:hAnsi="Arial" w:cs="Arial"/>
          <w:b/>
          <w:color w:val="000000"/>
        </w:rPr>
        <w:t xml:space="preserve"> Prasad </w:t>
      </w:r>
    </w:p>
    <w:p w:rsidR="009156A5" w:rsidRPr="009156A5" w:rsidRDefault="004D23BB" w:rsidP="009156A5">
      <w:pPr>
        <w:spacing w:after="0"/>
        <w:ind w:right="-61"/>
        <w:jc w:val="both"/>
        <w:rPr>
          <w:rFonts w:ascii="Arial" w:eastAsia="Arial Unicode MS" w:hAnsi="Arial" w:cs="Arial"/>
          <w:b/>
          <w:color w:val="000000"/>
        </w:rPr>
      </w:pPr>
      <w:r>
        <w:rPr>
          <w:rFonts w:ascii="Arial" w:eastAsia="Arial Unicode MS" w:hAnsi="Arial" w:cs="Arial"/>
          <w:b/>
          <w:color w:val="000000"/>
        </w:rPr>
        <w:t xml:space="preserve">     </w:t>
      </w:r>
      <w:r w:rsidR="009156A5" w:rsidRPr="009156A5">
        <w:rPr>
          <w:rFonts w:ascii="Arial" w:eastAsia="Arial Unicode MS" w:hAnsi="Arial" w:cs="Arial"/>
          <w:b/>
          <w:color w:val="000000"/>
        </w:rPr>
        <w:t xml:space="preserve">Press Release: 2021-2022/893 </w:t>
      </w:r>
      <w:r w:rsidR="009156A5" w:rsidRPr="009156A5">
        <w:rPr>
          <w:rFonts w:ascii="Arial" w:eastAsia="Arial Unicode MS" w:hAnsi="Arial" w:cs="Arial"/>
          <w:b/>
          <w:color w:val="000000"/>
        </w:rPr>
        <w:tab/>
      </w:r>
      <w:r w:rsidR="009156A5" w:rsidRPr="009156A5">
        <w:rPr>
          <w:rFonts w:ascii="Arial" w:eastAsia="Arial Unicode MS" w:hAnsi="Arial" w:cs="Arial"/>
          <w:b/>
          <w:color w:val="000000"/>
        </w:rPr>
        <w:tab/>
        <w:t xml:space="preserve">                                                     </w:t>
      </w:r>
      <w:r>
        <w:rPr>
          <w:rFonts w:ascii="Arial" w:eastAsia="Arial Unicode MS" w:hAnsi="Arial" w:cs="Arial"/>
          <w:b/>
          <w:color w:val="000000"/>
        </w:rPr>
        <w:t xml:space="preserve">          </w:t>
      </w:r>
      <w:r w:rsidR="009156A5" w:rsidRPr="009156A5">
        <w:rPr>
          <w:rFonts w:ascii="Arial" w:eastAsia="Arial Unicode MS" w:hAnsi="Arial" w:cs="Arial"/>
          <w:bCs/>
          <w:color w:val="000000"/>
        </w:rPr>
        <w:t>Director</w:t>
      </w:r>
    </w:p>
    <w:p w:rsidR="009156A5" w:rsidRPr="002C6DD6" w:rsidRDefault="009156A5" w:rsidP="009156A5">
      <w:pPr>
        <w:spacing w:after="0"/>
        <w:ind w:right="1"/>
        <w:rPr>
          <w:rFonts w:ascii="Arial" w:hAnsi="Arial" w:cs="Arial"/>
          <w:bCs/>
          <w:i/>
          <w:iCs/>
          <w:color w:val="000000"/>
          <w:sz w:val="20"/>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6053EC" w:rsidRDefault="006053EC"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6053EC" w:rsidRDefault="006053EC"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6053EC" w:rsidRDefault="006053EC"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6053EC" w:rsidRDefault="006053EC"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6053EC" w:rsidRDefault="006053EC"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6053EC" w:rsidRDefault="006053EC"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5E5FE6" w:rsidRDefault="005E5FE6"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156A5" w:rsidRDefault="009156A5"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B3C4A" w:rsidRDefault="009B3C4A"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9B3C4A" w:rsidRDefault="009B3C4A" w:rsidP="00DD1689">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line="264" w:lineRule="auto"/>
        <w:ind w:left="360"/>
        <w:jc w:val="both"/>
        <w:rPr>
          <w:rFonts w:ascii="Times New Roman" w:hAnsi="Times New Roman" w:cs="Times New Roman"/>
          <w:szCs w:val="22"/>
        </w:rPr>
      </w:pPr>
    </w:p>
    <w:p w:rsidR="003D1BC3" w:rsidRPr="00755F0F" w:rsidRDefault="003D1BC3" w:rsidP="008121FA">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ind w:left="360"/>
        <w:jc w:val="center"/>
        <w:rPr>
          <w:rFonts w:ascii="Arial" w:hAnsi="Arial" w:cs="Arial"/>
          <w:b/>
          <w:bCs/>
          <w:sz w:val="24"/>
          <w:szCs w:val="24"/>
          <w:lang w:val="en-IN" w:eastAsia="en-IN"/>
        </w:rPr>
      </w:pPr>
      <w:bookmarkStart w:id="0" w:name="Data"/>
      <w:bookmarkEnd w:id="0"/>
      <w:r w:rsidRPr="00755F0F">
        <w:rPr>
          <w:rFonts w:ascii="Arial" w:hAnsi="Arial" w:cs="Arial"/>
          <w:b/>
          <w:bCs/>
          <w:sz w:val="24"/>
          <w:szCs w:val="24"/>
          <w:lang w:val="en-IN" w:eastAsia="en-IN"/>
        </w:rPr>
        <w:t>Table 1: Survey Response and Final Estimates for 2020-21 – A Snapshot</w:t>
      </w:r>
    </w:p>
    <w:p w:rsidR="003D1BC3" w:rsidRPr="00755F0F" w:rsidRDefault="003D1BC3" w:rsidP="003D1BC3">
      <w:pPr>
        <w:spacing w:after="0" w:line="240" w:lineRule="auto"/>
        <w:ind w:right="846"/>
        <w:jc w:val="right"/>
        <w:rPr>
          <w:rFonts w:ascii="Arial" w:hAnsi="Arial" w:cs="Arial"/>
          <w:b/>
          <w:bCs/>
          <w:sz w:val="24"/>
          <w:szCs w:val="24"/>
          <w:lang w:val="en-IN" w:eastAsia="en-IN"/>
        </w:rPr>
      </w:pPr>
      <w:r w:rsidRPr="00755F0F">
        <w:rPr>
          <w:rFonts w:ascii="Arial" w:hAnsi="Arial" w:cs="Arial"/>
          <w:sz w:val="24"/>
          <w:szCs w:val="24"/>
          <w:lang w:val="en-IN" w:eastAsia="en-IN"/>
        </w:rPr>
        <w:t>(</w:t>
      </w:r>
      <w:r w:rsidR="00FB27CF" w:rsidRPr="008E325B">
        <w:rPr>
          <w:rFonts w:ascii="Arial" w:hAnsi="Arial" w:cs="Arial"/>
          <w:color w:val="000000" w:themeColor="text1"/>
          <w:sz w:val="20"/>
        </w:rPr>
        <w:t>₹</w:t>
      </w:r>
      <w:r w:rsidRPr="00755F0F">
        <w:rPr>
          <w:rFonts w:ascii="Arial" w:hAnsi="Arial" w:cs="Arial"/>
          <w:color w:val="000000" w:themeColor="text1"/>
          <w:sz w:val="24"/>
          <w:szCs w:val="24"/>
        </w:rPr>
        <w:t xml:space="preserve"> </w:t>
      </w:r>
      <w:proofErr w:type="gramStart"/>
      <w:r w:rsidRPr="00755F0F">
        <w:rPr>
          <w:rFonts w:ascii="Arial" w:hAnsi="Arial" w:cs="Arial"/>
          <w:sz w:val="24"/>
          <w:szCs w:val="24"/>
          <w:lang w:val="en-IN" w:eastAsia="en-IN"/>
        </w:rPr>
        <w:t>crore</w:t>
      </w:r>
      <w:proofErr w:type="gramEnd"/>
      <w:r w:rsidRPr="00755F0F">
        <w:rPr>
          <w:rFonts w:ascii="Arial" w:hAnsi="Arial" w:cs="Arial"/>
          <w:sz w:val="24"/>
          <w:szCs w:val="24"/>
          <w:lang w:val="en-IN" w:eastAsia="en-IN"/>
        </w:rPr>
        <w:t>)</w:t>
      </w:r>
    </w:p>
    <w:tbl>
      <w:tblPr>
        <w:tblStyle w:val="TableGrid"/>
        <w:tblW w:w="8329" w:type="dxa"/>
        <w:tblInd w:w="846" w:type="dxa"/>
        <w:tblLook w:val="04A0" w:firstRow="1" w:lastRow="0" w:firstColumn="1" w:lastColumn="0" w:noHBand="0" w:noVBand="1"/>
      </w:tblPr>
      <w:tblGrid>
        <w:gridCol w:w="4819"/>
        <w:gridCol w:w="1525"/>
        <w:gridCol w:w="1985"/>
      </w:tblGrid>
      <w:tr w:rsidR="003D1BC3" w:rsidRPr="008E325B" w:rsidTr="005B5D17">
        <w:trPr>
          <w:trHeight w:val="347"/>
        </w:trPr>
        <w:tc>
          <w:tcPr>
            <w:tcW w:w="4819" w:type="dxa"/>
            <w:vMerge w:val="restart"/>
            <w:vAlign w:val="center"/>
          </w:tcPr>
          <w:p w:rsidR="003D1BC3" w:rsidRPr="008E325B" w:rsidRDefault="003D1BC3" w:rsidP="008E325B">
            <w:pPr>
              <w:jc w:val="center"/>
              <w:rPr>
                <w:rFonts w:ascii="Arial" w:hAnsi="Arial" w:cs="Arial"/>
                <w:b/>
                <w:bCs/>
                <w:sz w:val="20"/>
                <w:lang w:val="en-IN" w:eastAsia="en-IN"/>
              </w:rPr>
            </w:pPr>
            <w:r w:rsidRPr="008E325B">
              <w:rPr>
                <w:rFonts w:ascii="Arial" w:hAnsi="Arial" w:cs="Arial"/>
                <w:b/>
                <w:bCs/>
                <w:sz w:val="20"/>
                <w:lang w:val="en-IN" w:eastAsia="en-IN"/>
              </w:rPr>
              <w:t>Item</w:t>
            </w:r>
          </w:p>
        </w:tc>
        <w:tc>
          <w:tcPr>
            <w:tcW w:w="1525" w:type="dxa"/>
            <w:vAlign w:val="center"/>
          </w:tcPr>
          <w:p w:rsidR="003D1BC3" w:rsidRPr="008E325B" w:rsidRDefault="003D1BC3" w:rsidP="008E325B">
            <w:pPr>
              <w:jc w:val="center"/>
              <w:rPr>
                <w:rFonts w:ascii="Arial" w:hAnsi="Arial" w:cs="Arial"/>
                <w:b/>
                <w:bCs/>
                <w:sz w:val="20"/>
                <w:lang w:val="en-IN" w:eastAsia="en-IN"/>
              </w:rPr>
            </w:pPr>
            <w:r w:rsidRPr="008E325B">
              <w:rPr>
                <w:rFonts w:ascii="Arial" w:hAnsi="Arial" w:cs="Arial"/>
                <w:b/>
                <w:bCs/>
                <w:sz w:val="20"/>
                <w:lang w:val="en-IN" w:eastAsia="en-IN"/>
              </w:rPr>
              <w:t>Reported^</w:t>
            </w:r>
          </w:p>
        </w:tc>
        <w:tc>
          <w:tcPr>
            <w:tcW w:w="1985" w:type="dxa"/>
            <w:vAlign w:val="center"/>
          </w:tcPr>
          <w:p w:rsidR="003D1BC3" w:rsidRPr="008E325B" w:rsidRDefault="003D1BC3" w:rsidP="008E325B">
            <w:pPr>
              <w:jc w:val="center"/>
              <w:rPr>
                <w:rFonts w:ascii="Arial" w:hAnsi="Arial" w:cs="Arial"/>
                <w:b/>
                <w:bCs/>
                <w:sz w:val="20"/>
                <w:lang w:val="en-IN" w:eastAsia="en-IN"/>
              </w:rPr>
            </w:pPr>
            <w:r w:rsidRPr="008E325B">
              <w:rPr>
                <w:rFonts w:ascii="Arial" w:hAnsi="Arial" w:cs="Arial"/>
                <w:b/>
                <w:bCs/>
                <w:sz w:val="20"/>
                <w:lang w:val="en-IN" w:eastAsia="en-IN"/>
              </w:rPr>
              <w:t>Final Estimates</w:t>
            </w:r>
          </w:p>
        </w:tc>
      </w:tr>
      <w:tr w:rsidR="003D1BC3" w:rsidRPr="008E325B" w:rsidTr="005B5D17">
        <w:trPr>
          <w:trHeight w:val="347"/>
        </w:trPr>
        <w:tc>
          <w:tcPr>
            <w:tcW w:w="4819" w:type="dxa"/>
            <w:vMerge/>
            <w:vAlign w:val="center"/>
          </w:tcPr>
          <w:p w:rsidR="003D1BC3" w:rsidRPr="008E325B" w:rsidRDefault="003D1BC3" w:rsidP="008E325B">
            <w:pPr>
              <w:jc w:val="center"/>
              <w:rPr>
                <w:rFonts w:ascii="Arial" w:hAnsi="Arial" w:cs="Arial"/>
                <w:b/>
                <w:bCs/>
                <w:sz w:val="20"/>
                <w:lang w:val="en-IN" w:eastAsia="en-IN"/>
              </w:rPr>
            </w:pPr>
          </w:p>
        </w:tc>
        <w:tc>
          <w:tcPr>
            <w:tcW w:w="1525" w:type="dxa"/>
            <w:vAlign w:val="center"/>
          </w:tcPr>
          <w:p w:rsidR="003D1BC3" w:rsidRPr="008E325B" w:rsidRDefault="003D1BC3" w:rsidP="008E325B">
            <w:pPr>
              <w:jc w:val="center"/>
              <w:rPr>
                <w:rFonts w:ascii="Arial" w:hAnsi="Arial" w:cs="Arial"/>
                <w:b/>
                <w:bCs/>
                <w:sz w:val="20"/>
                <w:lang w:val="en-IN" w:eastAsia="en-IN"/>
              </w:rPr>
            </w:pPr>
            <w:r w:rsidRPr="008E325B">
              <w:rPr>
                <w:rFonts w:ascii="Arial" w:hAnsi="Arial" w:cs="Arial"/>
                <w:b/>
                <w:bCs/>
                <w:sz w:val="20"/>
                <w:lang w:val="en-IN" w:eastAsia="en-IN"/>
              </w:rPr>
              <w:t>(1)</w:t>
            </w:r>
          </w:p>
        </w:tc>
        <w:tc>
          <w:tcPr>
            <w:tcW w:w="1985" w:type="dxa"/>
            <w:vAlign w:val="center"/>
          </w:tcPr>
          <w:p w:rsidR="003D1BC3" w:rsidRPr="008E325B" w:rsidRDefault="003D1BC3" w:rsidP="008E325B">
            <w:pPr>
              <w:jc w:val="center"/>
              <w:rPr>
                <w:rFonts w:ascii="Arial" w:hAnsi="Arial" w:cs="Arial"/>
                <w:b/>
                <w:bCs/>
                <w:sz w:val="20"/>
                <w:lang w:val="en-IN" w:eastAsia="en-IN"/>
              </w:rPr>
            </w:pPr>
            <w:r w:rsidRPr="008E325B">
              <w:rPr>
                <w:rFonts w:ascii="Arial" w:hAnsi="Arial" w:cs="Arial"/>
                <w:b/>
                <w:bCs/>
                <w:sz w:val="20"/>
                <w:lang w:val="en-IN" w:eastAsia="en-IN"/>
              </w:rPr>
              <w:t>(2)</w:t>
            </w:r>
          </w:p>
        </w:tc>
      </w:tr>
      <w:tr w:rsidR="003D1BC3" w:rsidRPr="008E325B" w:rsidTr="005B5D17">
        <w:trPr>
          <w:trHeight w:val="329"/>
        </w:trPr>
        <w:tc>
          <w:tcPr>
            <w:tcW w:w="4819" w:type="dxa"/>
            <w:vAlign w:val="center"/>
          </w:tcPr>
          <w:p w:rsidR="003D1BC3" w:rsidRPr="008E325B" w:rsidRDefault="003D1BC3" w:rsidP="003D1BC3">
            <w:pPr>
              <w:rPr>
                <w:rFonts w:ascii="Arial" w:hAnsi="Arial" w:cs="Arial"/>
                <w:b/>
                <w:bCs/>
                <w:sz w:val="20"/>
                <w:lang w:val="en-IN" w:eastAsia="en-IN"/>
              </w:rPr>
            </w:pPr>
            <w:r w:rsidRPr="008E325B">
              <w:rPr>
                <w:rFonts w:ascii="Arial" w:hAnsi="Arial" w:cs="Arial"/>
                <w:b/>
                <w:bCs/>
                <w:sz w:val="20"/>
                <w:lang w:val="en-IN" w:eastAsia="en-IN"/>
              </w:rPr>
              <w:t xml:space="preserve">1. No. of companies  </w:t>
            </w:r>
          </w:p>
        </w:tc>
        <w:tc>
          <w:tcPr>
            <w:tcW w:w="1525" w:type="dxa"/>
            <w:vAlign w:val="center"/>
          </w:tcPr>
          <w:p w:rsidR="003D1BC3" w:rsidRPr="008E325B" w:rsidRDefault="003D1BC3" w:rsidP="0031037F">
            <w:pPr>
              <w:jc w:val="right"/>
              <w:rPr>
                <w:rFonts w:ascii="Arial" w:hAnsi="Arial" w:cs="Arial"/>
                <w:b/>
                <w:bCs/>
                <w:color w:val="000000"/>
                <w:sz w:val="20"/>
              </w:rPr>
            </w:pPr>
            <w:r w:rsidRPr="008E325B">
              <w:rPr>
                <w:rFonts w:ascii="Arial" w:hAnsi="Arial" w:cs="Arial"/>
                <w:b/>
                <w:bCs/>
                <w:color w:val="000000"/>
                <w:sz w:val="20"/>
              </w:rPr>
              <w:t>1,815</w:t>
            </w:r>
          </w:p>
        </w:tc>
        <w:tc>
          <w:tcPr>
            <w:tcW w:w="1985" w:type="dxa"/>
            <w:vAlign w:val="center"/>
          </w:tcPr>
          <w:p w:rsidR="003D1BC3" w:rsidRPr="008E325B" w:rsidRDefault="003D1BC3" w:rsidP="0031037F">
            <w:pPr>
              <w:jc w:val="right"/>
              <w:rPr>
                <w:rFonts w:ascii="Arial" w:hAnsi="Arial" w:cs="Arial"/>
                <w:b/>
                <w:bCs/>
                <w:color w:val="000000"/>
                <w:sz w:val="20"/>
              </w:rPr>
            </w:pPr>
            <w:r w:rsidRPr="008E325B">
              <w:rPr>
                <w:rFonts w:ascii="Arial" w:hAnsi="Arial" w:cs="Arial"/>
                <w:b/>
                <w:bCs/>
                <w:color w:val="000000"/>
                <w:sz w:val="20"/>
              </w:rPr>
              <w:t>6,115</w:t>
            </w:r>
          </w:p>
        </w:tc>
      </w:tr>
      <w:tr w:rsidR="003D1BC3" w:rsidRPr="008E325B" w:rsidTr="005B5D17">
        <w:trPr>
          <w:trHeight w:val="418"/>
        </w:trPr>
        <w:tc>
          <w:tcPr>
            <w:tcW w:w="4819" w:type="dxa"/>
            <w:vAlign w:val="center"/>
          </w:tcPr>
          <w:p w:rsidR="003D1BC3" w:rsidRPr="008E325B" w:rsidRDefault="003D1BC3" w:rsidP="003D1BC3">
            <w:pPr>
              <w:rPr>
                <w:rFonts w:ascii="Arial" w:hAnsi="Arial" w:cs="Arial"/>
                <w:b/>
                <w:bCs/>
                <w:color w:val="000000"/>
                <w:sz w:val="20"/>
              </w:rPr>
            </w:pPr>
            <w:r w:rsidRPr="008E325B">
              <w:rPr>
                <w:rFonts w:ascii="Arial" w:hAnsi="Arial" w:cs="Arial"/>
                <w:b/>
                <w:bCs/>
                <w:color w:val="000000"/>
                <w:sz w:val="20"/>
              </w:rPr>
              <w:t>2. Total Exports of Software Services</w:t>
            </w:r>
          </w:p>
        </w:tc>
        <w:tc>
          <w:tcPr>
            <w:tcW w:w="1525" w:type="dxa"/>
            <w:vAlign w:val="center"/>
          </w:tcPr>
          <w:p w:rsidR="003D1BC3" w:rsidRPr="008E325B" w:rsidRDefault="003D1BC3" w:rsidP="0031037F">
            <w:pPr>
              <w:jc w:val="right"/>
              <w:rPr>
                <w:rFonts w:ascii="Arial" w:hAnsi="Arial" w:cs="Arial"/>
                <w:b/>
                <w:bCs/>
                <w:color w:val="000000"/>
                <w:sz w:val="20"/>
              </w:rPr>
            </w:pPr>
            <w:r w:rsidRPr="008E325B">
              <w:rPr>
                <w:rFonts w:ascii="Arial" w:hAnsi="Arial" w:cs="Arial"/>
                <w:b/>
                <w:bCs/>
                <w:color w:val="000000"/>
                <w:sz w:val="20"/>
              </w:rPr>
              <w:t>858,608</w:t>
            </w:r>
          </w:p>
        </w:tc>
        <w:tc>
          <w:tcPr>
            <w:tcW w:w="1985" w:type="dxa"/>
            <w:vAlign w:val="center"/>
          </w:tcPr>
          <w:p w:rsidR="003D1BC3" w:rsidRPr="008E325B" w:rsidRDefault="003D1BC3" w:rsidP="0031037F">
            <w:pPr>
              <w:jc w:val="right"/>
              <w:rPr>
                <w:rFonts w:ascii="Arial" w:hAnsi="Arial" w:cs="Arial"/>
                <w:b/>
                <w:bCs/>
                <w:color w:val="000000"/>
                <w:sz w:val="20"/>
              </w:rPr>
            </w:pPr>
            <w:r w:rsidRPr="008E325B">
              <w:rPr>
                <w:rFonts w:ascii="Arial" w:hAnsi="Arial" w:cs="Arial"/>
                <w:b/>
                <w:bCs/>
                <w:color w:val="000000"/>
                <w:sz w:val="20"/>
              </w:rPr>
              <w:t>992,141</w:t>
            </w:r>
          </w:p>
        </w:tc>
      </w:tr>
      <w:tr w:rsidR="003D1BC3" w:rsidRPr="008E325B" w:rsidTr="005B5D17">
        <w:trPr>
          <w:trHeight w:val="395"/>
        </w:trPr>
        <w:tc>
          <w:tcPr>
            <w:tcW w:w="4819" w:type="dxa"/>
            <w:vAlign w:val="center"/>
          </w:tcPr>
          <w:p w:rsidR="003D1BC3" w:rsidRPr="008E325B" w:rsidRDefault="003D1BC3" w:rsidP="003D1BC3">
            <w:pPr>
              <w:rPr>
                <w:rFonts w:ascii="Arial" w:hAnsi="Arial" w:cs="Arial"/>
                <w:color w:val="000000"/>
                <w:sz w:val="20"/>
              </w:rPr>
            </w:pPr>
            <w:r w:rsidRPr="008E325B">
              <w:rPr>
                <w:rFonts w:ascii="Arial" w:hAnsi="Arial" w:cs="Arial"/>
                <w:color w:val="000000"/>
                <w:sz w:val="20"/>
              </w:rPr>
              <w:t xml:space="preserve">    2.1 IT services</w:t>
            </w:r>
          </w:p>
        </w:tc>
        <w:tc>
          <w:tcPr>
            <w:tcW w:w="1525" w:type="dxa"/>
            <w:vAlign w:val="center"/>
          </w:tcPr>
          <w:p w:rsidR="003D1BC3" w:rsidRPr="008E325B" w:rsidRDefault="003D1BC3" w:rsidP="0031037F">
            <w:pPr>
              <w:jc w:val="right"/>
              <w:rPr>
                <w:rFonts w:ascii="Arial" w:hAnsi="Arial" w:cs="Arial"/>
                <w:color w:val="000000"/>
                <w:sz w:val="20"/>
              </w:rPr>
            </w:pPr>
            <w:r w:rsidRPr="008E325B">
              <w:rPr>
                <w:rFonts w:ascii="Arial" w:hAnsi="Arial" w:cs="Arial"/>
                <w:color w:val="000000"/>
                <w:sz w:val="20"/>
              </w:rPr>
              <w:t>538,395</w:t>
            </w:r>
          </w:p>
        </w:tc>
        <w:tc>
          <w:tcPr>
            <w:tcW w:w="1985" w:type="dxa"/>
            <w:vAlign w:val="center"/>
          </w:tcPr>
          <w:p w:rsidR="003D1BC3" w:rsidRPr="008E325B" w:rsidRDefault="003D1BC3" w:rsidP="0031037F">
            <w:pPr>
              <w:jc w:val="right"/>
              <w:rPr>
                <w:rFonts w:ascii="Arial" w:hAnsi="Arial" w:cs="Arial"/>
                <w:color w:val="000000"/>
                <w:sz w:val="20"/>
              </w:rPr>
            </w:pPr>
            <w:r w:rsidRPr="008E325B">
              <w:rPr>
                <w:rFonts w:ascii="Arial" w:hAnsi="Arial" w:cs="Arial"/>
                <w:color w:val="000000"/>
                <w:sz w:val="20"/>
              </w:rPr>
              <w:t>614,678</w:t>
            </w:r>
          </w:p>
        </w:tc>
      </w:tr>
      <w:tr w:rsidR="003D1BC3" w:rsidRPr="008E325B" w:rsidTr="005B5D17">
        <w:trPr>
          <w:trHeight w:val="418"/>
        </w:trPr>
        <w:tc>
          <w:tcPr>
            <w:tcW w:w="4819" w:type="dxa"/>
            <w:vAlign w:val="center"/>
          </w:tcPr>
          <w:p w:rsidR="003D1BC3" w:rsidRPr="008E325B" w:rsidRDefault="003D1BC3" w:rsidP="003D1BC3">
            <w:pPr>
              <w:rPr>
                <w:rFonts w:ascii="Arial" w:hAnsi="Arial" w:cs="Arial"/>
                <w:color w:val="000000"/>
                <w:sz w:val="20"/>
              </w:rPr>
            </w:pPr>
            <w:r w:rsidRPr="008E325B">
              <w:rPr>
                <w:rFonts w:ascii="Arial" w:hAnsi="Arial" w:cs="Arial"/>
                <w:color w:val="000000"/>
                <w:sz w:val="20"/>
              </w:rPr>
              <w:t xml:space="preserve">    2.2 Software Product Development</w:t>
            </w:r>
          </w:p>
        </w:tc>
        <w:tc>
          <w:tcPr>
            <w:tcW w:w="1525" w:type="dxa"/>
            <w:vAlign w:val="center"/>
          </w:tcPr>
          <w:p w:rsidR="003D1BC3" w:rsidRPr="008E325B" w:rsidRDefault="003D1BC3" w:rsidP="0031037F">
            <w:pPr>
              <w:jc w:val="right"/>
              <w:rPr>
                <w:rFonts w:ascii="Arial" w:hAnsi="Arial" w:cs="Arial"/>
                <w:color w:val="000000"/>
                <w:sz w:val="20"/>
              </w:rPr>
            </w:pPr>
            <w:r w:rsidRPr="008E325B">
              <w:rPr>
                <w:rFonts w:ascii="Arial" w:hAnsi="Arial" w:cs="Arial"/>
                <w:color w:val="000000"/>
                <w:sz w:val="20"/>
              </w:rPr>
              <w:t>26,958</w:t>
            </w:r>
          </w:p>
        </w:tc>
        <w:tc>
          <w:tcPr>
            <w:tcW w:w="1985" w:type="dxa"/>
            <w:vAlign w:val="center"/>
          </w:tcPr>
          <w:p w:rsidR="003D1BC3" w:rsidRPr="008E325B" w:rsidRDefault="003D1BC3" w:rsidP="0031037F">
            <w:pPr>
              <w:jc w:val="right"/>
              <w:rPr>
                <w:rFonts w:ascii="Arial" w:hAnsi="Arial" w:cs="Arial"/>
                <w:color w:val="000000"/>
                <w:sz w:val="20"/>
              </w:rPr>
            </w:pPr>
            <w:r w:rsidRPr="008E325B">
              <w:rPr>
                <w:rFonts w:ascii="Arial" w:hAnsi="Arial" w:cs="Arial"/>
                <w:color w:val="000000"/>
                <w:sz w:val="20"/>
              </w:rPr>
              <w:t>33,230</w:t>
            </w:r>
          </w:p>
        </w:tc>
      </w:tr>
      <w:tr w:rsidR="003D1BC3" w:rsidRPr="008E325B" w:rsidTr="005B5D17">
        <w:trPr>
          <w:trHeight w:val="395"/>
        </w:trPr>
        <w:tc>
          <w:tcPr>
            <w:tcW w:w="4819" w:type="dxa"/>
            <w:vAlign w:val="center"/>
          </w:tcPr>
          <w:p w:rsidR="003D1BC3" w:rsidRPr="008E325B" w:rsidRDefault="003D1BC3" w:rsidP="003D1BC3">
            <w:pPr>
              <w:rPr>
                <w:rFonts w:ascii="Arial" w:hAnsi="Arial" w:cs="Arial"/>
                <w:color w:val="000000"/>
                <w:sz w:val="20"/>
              </w:rPr>
            </w:pPr>
            <w:r w:rsidRPr="008E325B">
              <w:rPr>
                <w:rFonts w:ascii="Arial" w:hAnsi="Arial" w:cs="Arial"/>
                <w:color w:val="000000"/>
                <w:sz w:val="20"/>
              </w:rPr>
              <w:t xml:space="preserve">    2.3 BPO Services</w:t>
            </w:r>
          </w:p>
        </w:tc>
        <w:tc>
          <w:tcPr>
            <w:tcW w:w="1525" w:type="dxa"/>
            <w:vAlign w:val="center"/>
          </w:tcPr>
          <w:p w:rsidR="003D1BC3" w:rsidRPr="008E325B" w:rsidRDefault="003D1BC3" w:rsidP="0031037F">
            <w:pPr>
              <w:jc w:val="right"/>
              <w:rPr>
                <w:rFonts w:ascii="Arial" w:hAnsi="Arial" w:cs="Arial"/>
                <w:color w:val="000000"/>
                <w:sz w:val="20"/>
              </w:rPr>
            </w:pPr>
            <w:r w:rsidRPr="008E325B">
              <w:rPr>
                <w:rFonts w:ascii="Arial" w:hAnsi="Arial" w:cs="Arial"/>
                <w:color w:val="000000"/>
                <w:sz w:val="20"/>
              </w:rPr>
              <w:t>236,039</w:t>
            </w:r>
          </w:p>
        </w:tc>
        <w:tc>
          <w:tcPr>
            <w:tcW w:w="1985" w:type="dxa"/>
            <w:vAlign w:val="center"/>
          </w:tcPr>
          <w:p w:rsidR="003D1BC3" w:rsidRPr="008E325B" w:rsidRDefault="003D1BC3" w:rsidP="0031037F">
            <w:pPr>
              <w:jc w:val="right"/>
              <w:rPr>
                <w:rFonts w:ascii="Arial" w:hAnsi="Arial" w:cs="Arial"/>
                <w:color w:val="000000"/>
                <w:sz w:val="20"/>
              </w:rPr>
            </w:pPr>
            <w:r w:rsidRPr="008E325B">
              <w:rPr>
                <w:rFonts w:ascii="Arial" w:hAnsi="Arial" w:cs="Arial"/>
                <w:color w:val="000000"/>
                <w:sz w:val="20"/>
              </w:rPr>
              <w:t>278,507</w:t>
            </w:r>
          </w:p>
        </w:tc>
      </w:tr>
      <w:tr w:rsidR="003D1BC3" w:rsidRPr="008E325B" w:rsidTr="005B5D17">
        <w:trPr>
          <w:trHeight w:val="418"/>
        </w:trPr>
        <w:tc>
          <w:tcPr>
            <w:tcW w:w="4819" w:type="dxa"/>
            <w:vAlign w:val="center"/>
          </w:tcPr>
          <w:p w:rsidR="003D1BC3" w:rsidRPr="008E325B" w:rsidRDefault="003D1BC3" w:rsidP="003D1BC3">
            <w:pPr>
              <w:rPr>
                <w:rFonts w:ascii="Arial" w:hAnsi="Arial" w:cs="Arial"/>
                <w:color w:val="000000"/>
                <w:sz w:val="20"/>
              </w:rPr>
            </w:pPr>
            <w:r w:rsidRPr="008E325B">
              <w:rPr>
                <w:rFonts w:ascii="Arial" w:hAnsi="Arial" w:cs="Arial"/>
                <w:color w:val="000000"/>
                <w:sz w:val="20"/>
              </w:rPr>
              <w:t xml:space="preserve">    2.4 Engineering Services</w:t>
            </w:r>
          </w:p>
        </w:tc>
        <w:tc>
          <w:tcPr>
            <w:tcW w:w="1525" w:type="dxa"/>
            <w:vAlign w:val="center"/>
          </w:tcPr>
          <w:p w:rsidR="003D1BC3" w:rsidRPr="008E325B" w:rsidRDefault="003D1BC3" w:rsidP="0031037F">
            <w:pPr>
              <w:jc w:val="right"/>
              <w:rPr>
                <w:rFonts w:ascii="Arial" w:hAnsi="Arial" w:cs="Arial"/>
                <w:color w:val="000000"/>
                <w:sz w:val="20"/>
              </w:rPr>
            </w:pPr>
            <w:r w:rsidRPr="008E325B">
              <w:rPr>
                <w:rFonts w:ascii="Arial" w:hAnsi="Arial" w:cs="Arial"/>
                <w:color w:val="000000"/>
                <w:sz w:val="20"/>
              </w:rPr>
              <w:t>57,216</w:t>
            </w:r>
          </w:p>
        </w:tc>
        <w:tc>
          <w:tcPr>
            <w:tcW w:w="1985" w:type="dxa"/>
            <w:vAlign w:val="center"/>
          </w:tcPr>
          <w:p w:rsidR="003D1BC3" w:rsidRPr="008E325B" w:rsidRDefault="003D1BC3" w:rsidP="0031037F">
            <w:pPr>
              <w:jc w:val="right"/>
              <w:rPr>
                <w:rFonts w:ascii="Arial" w:hAnsi="Arial" w:cs="Arial"/>
                <w:color w:val="000000"/>
                <w:sz w:val="20"/>
              </w:rPr>
            </w:pPr>
            <w:r w:rsidRPr="008E325B">
              <w:rPr>
                <w:rFonts w:ascii="Arial" w:hAnsi="Arial" w:cs="Arial"/>
                <w:color w:val="000000"/>
                <w:sz w:val="20"/>
              </w:rPr>
              <w:t>65,726</w:t>
            </w:r>
          </w:p>
        </w:tc>
      </w:tr>
      <w:tr w:rsidR="003D1BC3" w:rsidRPr="008E325B" w:rsidTr="008E325B">
        <w:trPr>
          <w:trHeight w:val="519"/>
        </w:trPr>
        <w:tc>
          <w:tcPr>
            <w:tcW w:w="4819" w:type="dxa"/>
            <w:vAlign w:val="center"/>
          </w:tcPr>
          <w:p w:rsidR="003D1BC3" w:rsidRPr="008E325B" w:rsidRDefault="003D1BC3" w:rsidP="003D1BC3">
            <w:pPr>
              <w:rPr>
                <w:rFonts w:ascii="Arial" w:hAnsi="Arial" w:cs="Arial"/>
                <w:b/>
                <w:bCs/>
                <w:sz w:val="20"/>
                <w:lang w:val="en-IN" w:eastAsia="en-IN"/>
              </w:rPr>
            </w:pPr>
            <w:r w:rsidRPr="008E325B">
              <w:rPr>
                <w:rFonts w:ascii="Arial" w:hAnsi="Arial" w:cs="Arial"/>
                <w:b/>
                <w:bCs/>
                <w:sz w:val="20"/>
                <w:lang w:val="en-IN" w:eastAsia="en-IN"/>
              </w:rPr>
              <w:t>3. Total Exports of Software Services</w:t>
            </w:r>
          </w:p>
          <w:p w:rsidR="003D1BC3" w:rsidRPr="008E325B" w:rsidRDefault="003D1BC3" w:rsidP="003D1BC3">
            <w:pPr>
              <w:rPr>
                <w:rFonts w:ascii="Arial" w:hAnsi="Arial" w:cs="Arial"/>
                <w:b/>
                <w:bCs/>
                <w:sz w:val="20"/>
                <w:lang w:val="en-IN" w:eastAsia="en-IN"/>
              </w:rPr>
            </w:pPr>
            <w:r w:rsidRPr="008E325B">
              <w:rPr>
                <w:rFonts w:ascii="Arial" w:hAnsi="Arial" w:cs="Arial"/>
                <w:b/>
                <w:bCs/>
                <w:sz w:val="20"/>
                <w:lang w:val="en-IN" w:eastAsia="en-IN"/>
              </w:rPr>
              <w:t xml:space="preserve">    </w:t>
            </w:r>
            <w:r w:rsidRPr="008E325B">
              <w:rPr>
                <w:rFonts w:ascii="Arial" w:hAnsi="Arial" w:cs="Arial"/>
                <w:sz w:val="20"/>
                <w:lang w:val="en-IN" w:eastAsia="en-IN"/>
              </w:rPr>
              <w:t>(including commercial presence)</w:t>
            </w:r>
          </w:p>
        </w:tc>
        <w:tc>
          <w:tcPr>
            <w:tcW w:w="1525" w:type="dxa"/>
            <w:vAlign w:val="center"/>
          </w:tcPr>
          <w:p w:rsidR="003D1BC3" w:rsidRPr="008E325B" w:rsidRDefault="003D1BC3" w:rsidP="00B5046F">
            <w:pPr>
              <w:jc w:val="right"/>
              <w:rPr>
                <w:rFonts w:ascii="Arial" w:hAnsi="Arial" w:cs="Arial"/>
                <w:b/>
                <w:bCs/>
                <w:color w:val="000000"/>
                <w:sz w:val="20"/>
              </w:rPr>
            </w:pPr>
            <w:r w:rsidRPr="008E325B">
              <w:rPr>
                <w:rFonts w:ascii="Arial" w:hAnsi="Arial" w:cs="Arial"/>
                <w:b/>
                <w:bCs/>
                <w:color w:val="000000"/>
                <w:sz w:val="20"/>
              </w:rPr>
              <w:t>96</w:t>
            </w:r>
            <w:r w:rsidR="00B5046F" w:rsidRPr="008E325B">
              <w:rPr>
                <w:rFonts w:ascii="Arial" w:hAnsi="Arial" w:cs="Arial"/>
                <w:b/>
                <w:bCs/>
                <w:color w:val="000000"/>
                <w:sz w:val="20"/>
              </w:rPr>
              <w:t>6</w:t>
            </w:r>
            <w:r w:rsidRPr="008E325B">
              <w:rPr>
                <w:rFonts w:ascii="Arial" w:hAnsi="Arial" w:cs="Arial"/>
                <w:b/>
                <w:bCs/>
                <w:color w:val="000000"/>
                <w:sz w:val="20"/>
              </w:rPr>
              <w:t>,</w:t>
            </w:r>
            <w:r w:rsidR="00B5046F" w:rsidRPr="008E325B">
              <w:rPr>
                <w:rFonts w:ascii="Arial" w:hAnsi="Arial" w:cs="Arial"/>
                <w:b/>
                <w:bCs/>
                <w:color w:val="000000"/>
                <w:sz w:val="20"/>
              </w:rPr>
              <w:t>639</w:t>
            </w:r>
          </w:p>
        </w:tc>
        <w:tc>
          <w:tcPr>
            <w:tcW w:w="1985" w:type="dxa"/>
            <w:vAlign w:val="center"/>
          </w:tcPr>
          <w:p w:rsidR="003D1BC3" w:rsidRPr="008E325B" w:rsidRDefault="003D1BC3" w:rsidP="0031037F">
            <w:pPr>
              <w:jc w:val="right"/>
              <w:rPr>
                <w:rFonts w:ascii="Arial" w:hAnsi="Arial" w:cs="Arial"/>
                <w:b/>
                <w:bCs/>
                <w:color w:val="000000"/>
                <w:sz w:val="20"/>
              </w:rPr>
            </w:pPr>
            <w:r w:rsidRPr="008E325B">
              <w:rPr>
                <w:rFonts w:ascii="Arial" w:hAnsi="Arial" w:cs="Arial"/>
                <w:b/>
                <w:bCs/>
                <w:color w:val="000000"/>
                <w:sz w:val="20"/>
              </w:rPr>
              <w:t>1,100,172</w:t>
            </w:r>
          </w:p>
        </w:tc>
      </w:tr>
      <w:tr w:rsidR="003D1BC3" w:rsidRPr="008E325B" w:rsidTr="005B5D17">
        <w:trPr>
          <w:trHeight w:val="418"/>
        </w:trPr>
        <w:tc>
          <w:tcPr>
            <w:tcW w:w="4819" w:type="dxa"/>
            <w:vAlign w:val="center"/>
          </w:tcPr>
          <w:p w:rsidR="003D1BC3" w:rsidRPr="008E325B" w:rsidRDefault="003D1BC3" w:rsidP="003D1BC3">
            <w:pPr>
              <w:rPr>
                <w:rFonts w:ascii="Arial" w:hAnsi="Arial" w:cs="Arial"/>
                <w:color w:val="000000"/>
                <w:sz w:val="20"/>
              </w:rPr>
            </w:pPr>
            <w:r w:rsidRPr="008E325B">
              <w:rPr>
                <w:rFonts w:ascii="Arial" w:hAnsi="Arial" w:cs="Arial"/>
                <w:color w:val="000000"/>
                <w:sz w:val="20"/>
              </w:rPr>
              <w:t xml:space="preserve">    3.1 Mode 1 (cross-border supply)</w:t>
            </w:r>
          </w:p>
        </w:tc>
        <w:tc>
          <w:tcPr>
            <w:tcW w:w="1525" w:type="dxa"/>
            <w:vAlign w:val="center"/>
          </w:tcPr>
          <w:p w:rsidR="003D1BC3" w:rsidRPr="008E325B" w:rsidRDefault="003D1BC3" w:rsidP="0031037F">
            <w:pPr>
              <w:jc w:val="right"/>
              <w:rPr>
                <w:rFonts w:ascii="Arial" w:hAnsi="Arial" w:cs="Arial"/>
                <w:color w:val="000000"/>
                <w:sz w:val="20"/>
              </w:rPr>
            </w:pPr>
            <w:r w:rsidRPr="008E325B">
              <w:rPr>
                <w:rFonts w:ascii="Arial" w:hAnsi="Arial" w:cs="Arial"/>
                <w:color w:val="000000"/>
                <w:sz w:val="20"/>
              </w:rPr>
              <w:t>746,650</w:t>
            </w:r>
          </w:p>
        </w:tc>
        <w:tc>
          <w:tcPr>
            <w:tcW w:w="1985" w:type="dxa"/>
            <w:vAlign w:val="center"/>
          </w:tcPr>
          <w:p w:rsidR="003D1BC3" w:rsidRPr="008E325B" w:rsidRDefault="003D1BC3" w:rsidP="0031037F">
            <w:pPr>
              <w:jc w:val="right"/>
              <w:rPr>
                <w:rFonts w:ascii="Arial" w:hAnsi="Arial" w:cs="Arial"/>
                <w:color w:val="000000"/>
                <w:sz w:val="20"/>
              </w:rPr>
            </w:pPr>
            <w:r w:rsidRPr="008E325B">
              <w:rPr>
                <w:rFonts w:ascii="Arial" w:hAnsi="Arial" w:cs="Arial"/>
                <w:color w:val="000000"/>
                <w:sz w:val="20"/>
              </w:rPr>
              <w:t>862,661</w:t>
            </w:r>
          </w:p>
        </w:tc>
      </w:tr>
      <w:tr w:rsidR="003D1BC3" w:rsidRPr="008E325B" w:rsidTr="005B5D17">
        <w:trPr>
          <w:trHeight w:val="395"/>
        </w:trPr>
        <w:tc>
          <w:tcPr>
            <w:tcW w:w="4819" w:type="dxa"/>
            <w:vAlign w:val="center"/>
          </w:tcPr>
          <w:p w:rsidR="003D1BC3" w:rsidRPr="008E325B" w:rsidRDefault="003D1BC3" w:rsidP="003D1BC3">
            <w:pPr>
              <w:rPr>
                <w:rFonts w:ascii="Arial" w:hAnsi="Arial" w:cs="Arial"/>
                <w:color w:val="000000"/>
                <w:sz w:val="20"/>
              </w:rPr>
            </w:pPr>
            <w:r w:rsidRPr="008E325B">
              <w:rPr>
                <w:rFonts w:ascii="Arial" w:hAnsi="Arial" w:cs="Arial"/>
                <w:color w:val="000000"/>
                <w:sz w:val="20"/>
              </w:rPr>
              <w:t xml:space="preserve">    3.2 Mode 2 (consumption abroad)</w:t>
            </w:r>
          </w:p>
        </w:tc>
        <w:tc>
          <w:tcPr>
            <w:tcW w:w="1525" w:type="dxa"/>
            <w:vAlign w:val="center"/>
          </w:tcPr>
          <w:p w:rsidR="003D1BC3" w:rsidRPr="008E325B" w:rsidRDefault="003D1BC3" w:rsidP="0031037F">
            <w:pPr>
              <w:jc w:val="right"/>
              <w:rPr>
                <w:rFonts w:ascii="Arial" w:hAnsi="Arial" w:cs="Arial"/>
                <w:color w:val="000000"/>
                <w:sz w:val="20"/>
              </w:rPr>
            </w:pPr>
            <w:r w:rsidRPr="008E325B">
              <w:rPr>
                <w:rFonts w:ascii="Arial" w:hAnsi="Arial" w:cs="Arial"/>
                <w:color w:val="000000"/>
                <w:sz w:val="20"/>
              </w:rPr>
              <w:t>1</w:t>
            </w:r>
            <w:r w:rsidR="0031037F" w:rsidRPr="008E325B">
              <w:rPr>
                <w:rFonts w:ascii="Arial" w:hAnsi="Arial" w:cs="Arial"/>
                <w:color w:val="000000"/>
                <w:sz w:val="20"/>
              </w:rPr>
              <w:t>,</w:t>
            </w:r>
            <w:r w:rsidRPr="008E325B">
              <w:rPr>
                <w:rFonts w:ascii="Arial" w:hAnsi="Arial" w:cs="Arial"/>
                <w:color w:val="000000"/>
                <w:sz w:val="20"/>
              </w:rPr>
              <w:t>029</w:t>
            </w:r>
          </w:p>
        </w:tc>
        <w:tc>
          <w:tcPr>
            <w:tcW w:w="1985" w:type="dxa"/>
            <w:vAlign w:val="center"/>
          </w:tcPr>
          <w:p w:rsidR="003D1BC3" w:rsidRPr="008E325B" w:rsidRDefault="003D1BC3" w:rsidP="0031037F">
            <w:pPr>
              <w:jc w:val="right"/>
              <w:rPr>
                <w:rFonts w:ascii="Arial" w:hAnsi="Arial" w:cs="Arial"/>
                <w:color w:val="000000"/>
                <w:sz w:val="20"/>
              </w:rPr>
            </w:pPr>
            <w:r w:rsidRPr="008E325B">
              <w:rPr>
                <w:rFonts w:ascii="Arial" w:hAnsi="Arial" w:cs="Arial"/>
                <w:color w:val="000000"/>
                <w:sz w:val="20"/>
              </w:rPr>
              <w:t>1</w:t>
            </w:r>
            <w:r w:rsidR="0031037F" w:rsidRPr="008E325B">
              <w:rPr>
                <w:rFonts w:ascii="Arial" w:hAnsi="Arial" w:cs="Arial"/>
                <w:color w:val="000000"/>
                <w:sz w:val="20"/>
              </w:rPr>
              <w:t>,</w:t>
            </w:r>
            <w:r w:rsidRPr="008E325B">
              <w:rPr>
                <w:rFonts w:ascii="Arial" w:hAnsi="Arial" w:cs="Arial"/>
                <w:color w:val="000000"/>
                <w:sz w:val="20"/>
              </w:rPr>
              <w:t>191</w:t>
            </w:r>
          </w:p>
        </w:tc>
      </w:tr>
      <w:tr w:rsidR="003D1BC3" w:rsidRPr="008E325B" w:rsidTr="005B5D17">
        <w:trPr>
          <w:trHeight w:val="418"/>
        </w:trPr>
        <w:tc>
          <w:tcPr>
            <w:tcW w:w="4819" w:type="dxa"/>
            <w:vAlign w:val="center"/>
          </w:tcPr>
          <w:p w:rsidR="003D1BC3" w:rsidRPr="008E325B" w:rsidRDefault="003D1BC3" w:rsidP="003D1BC3">
            <w:pPr>
              <w:rPr>
                <w:rFonts w:ascii="Arial" w:hAnsi="Arial" w:cs="Arial"/>
                <w:color w:val="000000"/>
                <w:sz w:val="20"/>
              </w:rPr>
            </w:pPr>
            <w:r w:rsidRPr="008E325B">
              <w:rPr>
                <w:rFonts w:ascii="Arial" w:hAnsi="Arial" w:cs="Arial"/>
                <w:color w:val="000000"/>
                <w:sz w:val="20"/>
              </w:rPr>
              <w:t xml:space="preserve">    3.3 Mode 3 (commercial presence)</w:t>
            </w:r>
          </w:p>
        </w:tc>
        <w:tc>
          <w:tcPr>
            <w:tcW w:w="1525" w:type="dxa"/>
            <w:vAlign w:val="center"/>
          </w:tcPr>
          <w:p w:rsidR="003D1BC3" w:rsidRPr="008E325B" w:rsidRDefault="003D1BC3" w:rsidP="0031037F">
            <w:pPr>
              <w:jc w:val="right"/>
              <w:rPr>
                <w:rFonts w:ascii="Arial" w:hAnsi="Arial" w:cs="Arial"/>
                <w:color w:val="000000"/>
                <w:sz w:val="20"/>
              </w:rPr>
            </w:pPr>
            <w:r w:rsidRPr="008E325B">
              <w:rPr>
                <w:rFonts w:ascii="Arial" w:hAnsi="Arial" w:cs="Arial"/>
                <w:color w:val="000000"/>
                <w:sz w:val="20"/>
              </w:rPr>
              <w:t>108,031</w:t>
            </w:r>
          </w:p>
        </w:tc>
        <w:tc>
          <w:tcPr>
            <w:tcW w:w="1985" w:type="dxa"/>
            <w:vAlign w:val="center"/>
          </w:tcPr>
          <w:p w:rsidR="003D1BC3" w:rsidRPr="008E325B" w:rsidRDefault="003D1BC3" w:rsidP="0031037F">
            <w:pPr>
              <w:jc w:val="right"/>
              <w:rPr>
                <w:rFonts w:ascii="Arial" w:hAnsi="Arial" w:cs="Arial"/>
                <w:color w:val="000000"/>
                <w:sz w:val="20"/>
              </w:rPr>
            </w:pPr>
            <w:r w:rsidRPr="008E325B">
              <w:rPr>
                <w:rFonts w:ascii="Arial" w:hAnsi="Arial" w:cs="Arial"/>
                <w:color w:val="000000"/>
                <w:sz w:val="20"/>
              </w:rPr>
              <w:t>108,031</w:t>
            </w:r>
          </w:p>
        </w:tc>
      </w:tr>
      <w:tr w:rsidR="003D1BC3" w:rsidRPr="008E325B" w:rsidTr="005B5D17">
        <w:trPr>
          <w:trHeight w:val="395"/>
        </w:trPr>
        <w:tc>
          <w:tcPr>
            <w:tcW w:w="4819" w:type="dxa"/>
            <w:vAlign w:val="center"/>
          </w:tcPr>
          <w:p w:rsidR="003D1BC3" w:rsidRPr="008E325B" w:rsidRDefault="003D1BC3" w:rsidP="003D1BC3">
            <w:pPr>
              <w:rPr>
                <w:rFonts w:ascii="Arial" w:hAnsi="Arial" w:cs="Arial"/>
                <w:color w:val="000000"/>
                <w:sz w:val="20"/>
              </w:rPr>
            </w:pPr>
            <w:r w:rsidRPr="008E325B">
              <w:rPr>
                <w:rFonts w:ascii="Arial" w:hAnsi="Arial" w:cs="Arial"/>
                <w:color w:val="000000"/>
                <w:sz w:val="20"/>
              </w:rPr>
              <w:t xml:space="preserve">    3.4 Mode 4 (presence of natural person)</w:t>
            </w:r>
          </w:p>
        </w:tc>
        <w:tc>
          <w:tcPr>
            <w:tcW w:w="1525" w:type="dxa"/>
            <w:vAlign w:val="center"/>
          </w:tcPr>
          <w:p w:rsidR="003D1BC3" w:rsidRPr="008E325B" w:rsidRDefault="003D1BC3" w:rsidP="0031037F">
            <w:pPr>
              <w:jc w:val="right"/>
              <w:rPr>
                <w:rFonts w:ascii="Arial" w:hAnsi="Arial" w:cs="Arial"/>
                <w:color w:val="000000"/>
                <w:sz w:val="20"/>
              </w:rPr>
            </w:pPr>
            <w:r w:rsidRPr="008E325B">
              <w:rPr>
                <w:rFonts w:ascii="Arial" w:hAnsi="Arial" w:cs="Arial"/>
                <w:color w:val="000000"/>
                <w:sz w:val="20"/>
              </w:rPr>
              <w:t>110,929</w:t>
            </w:r>
          </w:p>
        </w:tc>
        <w:tc>
          <w:tcPr>
            <w:tcW w:w="1985" w:type="dxa"/>
            <w:vAlign w:val="center"/>
          </w:tcPr>
          <w:p w:rsidR="003D1BC3" w:rsidRPr="008E325B" w:rsidRDefault="003D1BC3" w:rsidP="0031037F">
            <w:pPr>
              <w:jc w:val="right"/>
              <w:rPr>
                <w:rFonts w:ascii="Arial" w:hAnsi="Arial" w:cs="Arial"/>
                <w:color w:val="000000"/>
                <w:sz w:val="20"/>
              </w:rPr>
            </w:pPr>
            <w:r w:rsidRPr="008E325B">
              <w:rPr>
                <w:rFonts w:ascii="Arial" w:hAnsi="Arial" w:cs="Arial"/>
                <w:color w:val="000000"/>
                <w:sz w:val="20"/>
              </w:rPr>
              <w:t>128,289</w:t>
            </w:r>
          </w:p>
        </w:tc>
      </w:tr>
      <w:tr w:rsidR="003D1BC3" w:rsidRPr="008E325B" w:rsidTr="005B5D17">
        <w:trPr>
          <w:trHeight w:val="347"/>
        </w:trPr>
        <w:tc>
          <w:tcPr>
            <w:tcW w:w="8329" w:type="dxa"/>
            <w:gridSpan w:val="3"/>
            <w:vAlign w:val="center"/>
          </w:tcPr>
          <w:p w:rsidR="003D1BC3" w:rsidRPr="008E325B" w:rsidRDefault="003D1BC3" w:rsidP="008E325B">
            <w:pPr>
              <w:ind w:left="240" w:hanging="240"/>
              <w:jc w:val="both"/>
              <w:rPr>
                <w:rFonts w:ascii="Arial" w:hAnsi="Arial" w:cs="Arial"/>
                <w:color w:val="000000"/>
                <w:sz w:val="20"/>
              </w:rPr>
            </w:pPr>
            <w:r w:rsidRPr="008E325B">
              <w:rPr>
                <w:rFonts w:ascii="Arial" w:hAnsi="Arial" w:cs="Arial"/>
                <w:sz w:val="20"/>
                <w:lang w:val="en-IN" w:eastAsia="en-IN"/>
              </w:rPr>
              <w:t>^ Response</w:t>
            </w:r>
            <w:r w:rsidR="00E823F3" w:rsidRPr="008E325B">
              <w:rPr>
                <w:rFonts w:ascii="Arial" w:hAnsi="Arial" w:cs="Arial"/>
                <w:sz w:val="20"/>
                <w:lang w:val="en-IN" w:eastAsia="en-IN"/>
              </w:rPr>
              <w:t>s</w:t>
            </w:r>
            <w:r w:rsidRPr="008E325B">
              <w:rPr>
                <w:rFonts w:ascii="Arial" w:hAnsi="Arial" w:cs="Arial"/>
                <w:sz w:val="20"/>
                <w:lang w:val="en-IN" w:eastAsia="en-IN"/>
              </w:rPr>
              <w:t xml:space="preserve"> by the largest 20 companies ensured industry representation in the survey coverage.</w:t>
            </w:r>
          </w:p>
        </w:tc>
      </w:tr>
    </w:tbl>
    <w:p w:rsidR="003D1BC3" w:rsidRPr="00755F0F" w:rsidRDefault="003D1BC3" w:rsidP="003D1BC3">
      <w:pPr>
        <w:spacing w:after="0" w:line="240" w:lineRule="auto"/>
        <w:jc w:val="center"/>
        <w:rPr>
          <w:rFonts w:ascii="Arial" w:hAnsi="Arial" w:cs="Arial"/>
          <w:b/>
          <w:bCs/>
          <w:sz w:val="24"/>
          <w:szCs w:val="24"/>
          <w:lang w:val="en-IN" w:eastAsia="en-IN"/>
        </w:rPr>
      </w:pPr>
    </w:p>
    <w:p w:rsidR="003D1BC3" w:rsidRPr="00755F0F" w:rsidRDefault="003D1BC3" w:rsidP="003D1BC3">
      <w:pPr>
        <w:spacing w:after="0" w:line="240" w:lineRule="auto"/>
        <w:jc w:val="center"/>
        <w:rPr>
          <w:rFonts w:ascii="Arial" w:hAnsi="Arial" w:cs="Arial"/>
          <w:b/>
          <w:bCs/>
          <w:sz w:val="24"/>
          <w:szCs w:val="24"/>
          <w:lang w:val="en-IN" w:eastAsia="en-IN"/>
        </w:rPr>
      </w:pPr>
    </w:p>
    <w:p w:rsidR="003D1BC3" w:rsidRPr="00755F0F" w:rsidRDefault="003D1BC3" w:rsidP="003D1BC3">
      <w:pPr>
        <w:spacing w:after="0" w:line="240" w:lineRule="auto"/>
        <w:jc w:val="center"/>
        <w:rPr>
          <w:rFonts w:ascii="Arial" w:hAnsi="Arial" w:cs="Arial"/>
          <w:b/>
          <w:bCs/>
          <w:sz w:val="24"/>
          <w:szCs w:val="24"/>
          <w:lang w:val="en-IN" w:eastAsia="en-IN"/>
        </w:rPr>
      </w:pPr>
      <w:bookmarkStart w:id="1" w:name="T2"/>
      <w:bookmarkEnd w:id="1"/>
      <w:r w:rsidRPr="00755F0F">
        <w:rPr>
          <w:rFonts w:ascii="Arial" w:hAnsi="Arial" w:cs="Arial"/>
          <w:b/>
          <w:bCs/>
          <w:sz w:val="24"/>
          <w:szCs w:val="24"/>
          <w:lang w:val="en-IN" w:eastAsia="en-IN"/>
        </w:rPr>
        <w:t>Table 2: Software Services Export</w:t>
      </w:r>
      <w:r w:rsidR="007643FB" w:rsidRPr="00755F0F">
        <w:rPr>
          <w:rFonts w:ascii="Arial" w:hAnsi="Arial" w:cs="Arial"/>
          <w:b/>
          <w:bCs/>
          <w:sz w:val="24"/>
          <w:szCs w:val="24"/>
          <w:lang w:val="en-IN" w:eastAsia="en-IN"/>
        </w:rPr>
        <w:t>s</w:t>
      </w:r>
      <w:r w:rsidRPr="00755F0F">
        <w:rPr>
          <w:rFonts w:ascii="Arial" w:hAnsi="Arial" w:cs="Arial"/>
          <w:b/>
          <w:bCs/>
          <w:sz w:val="24"/>
          <w:szCs w:val="24"/>
          <w:lang w:val="en-IN" w:eastAsia="en-IN"/>
        </w:rPr>
        <w:t xml:space="preserve"> from India</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968"/>
        <w:gridCol w:w="1016"/>
        <w:gridCol w:w="992"/>
        <w:gridCol w:w="1084"/>
        <w:gridCol w:w="1016"/>
        <w:gridCol w:w="916"/>
      </w:tblGrid>
      <w:tr w:rsidR="00EA1FEF" w:rsidRPr="008E325B" w:rsidTr="00FD4D61">
        <w:trPr>
          <w:trHeight w:val="215"/>
          <w:jc w:val="center"/>
        </w:trPr>
        <w:tc>
          <w:tcPr>
            <w:tcW w:w="4390" w:type="dxa"/>
            <w:vMerge w:val="restart"/>
            <w:shd w:val="clear" w:color="auto" w:fill="auto"/>
            <w:vAlign w:val="center"/>
            <w:hideMark/>
          </w:tcPr>
          <w:p w:rsidR="00EA1FEF" w:rsidRPr="008E325B" w:rsidRDefault="00EA1FEF" w:rsidP="009725CF">
            <w:pPr>
              <w:spacing w:after="0" w:line="240" w:lineRule="auto"/>
              <w:jc w:val="center"/>
              <w:rPr>
                <w:rFonts w:ascii="Arial" w:hAnsi="Arial" w:cs="Arial"/>
                <w:b/>
                <w:bCs/>
                <w:sz w:val="20"/>
              </w:rPr>
            </w:pPr>
            <w:r w:rsidRPr="008E325B">
              <w:rPr>
                <w:rFonts w:ascii="Arial" w:hAnsi="Arial" w:cs="Arial"/>
                <w:b/>
                <w:bCs/>
                <w:sz w:val="20"/>
              </w:rPr>
              <w:t>Activity</w:t>
            </w:r>
          </w:p>
        </w:tc>
        <w:tc>
          <w:tcPr>
            <w:tcW w:w="2976" w:type="dxa"/>
            <w:gridSpan w:val="3"/>
          </w:tcPr>
          <w:p w:rsidR="00EA1FEF" w:rsidRPr="008E325B" w:rsidRDefault="00EA1FEF" w:rsidP="00EA1FEF">
            <w:pPr>
              <w:spacing w:after="0" w:line="240" w:lineRule="auto"/>
              <w:jc w:val="center"/>
              <w:rPr>
                <w:rFonts w:ascii="Arial" w:hAnsi="Arial" w:cs="Arial"/>
                <w:b/>
                <w:bCs/>
                <w:sz w:val="20"/>
              </w:rPr>
            </w:pPr>
            <w:r w:rsidRPr="008E325B">
              <w:rPr>
                <w:rFonts w:ascii="Arial" w:hAnsi="Arial" w:cs="Arial"/>
                <w:b/>
                <w:bCs/>
                <w:sz w:val="20"/>
              </w:rPr>
              <w:t>2019-20</w:t>
            </w:r>
          </w:p>
        </w:tc>
        <w:tc>
          <w:tcPr>
            <w:tcW w:w="3016" w:type="dxa"/>
            <w:gridSpan w:val="3"/>
          </w:tcPr>
          <w:p w:rsidR="00EA1FEF" w:rsidRPr="008E325B" w:rsidRDefault="00EA1FEF" w:rsidP="00EA1FEF">
            <w:pPr>
              <w:spacing w:after="0" w:line="240" w:lineRule="auto"/>
              <w:jc w:val="center"/>
              <w:rPr>
                <w:rFonts w:ascii="Arial" w:hAnsi="Arial" w:cs="Arial"/>
                <w:b/>
                <w:bCs/>
                <w:sz w:val="20"/>
              </w:rPr>
            </w:pPr>
            <w:r w:rsidRPr="008E325B">
              <w:rPr>
                <w:rFonts w:ascii="Arial" w:hAnsi="Arial" w:cs="Arial"/>
                <w:b/>
                <w:bCs/>
                <w:sz w:val="20"/>
              </w:rPr>
              <w:t>2020-21</w:t>
            </w:r>
          </w:p>
        </w:tc>
      </w:tr>
      <w:tr w:rsidR="003D1BC3" w:rsidRPr="008E325B" w:rsidTr="008E325B">
        <w:trPr>
          <w:trHeight w:val="435"/>
          <w:jc w:val="center"/>
        </w:trPr>
        <w:tc>
          <w:tcPr>
            <w:tcW w:w="4390" w:type="dxa"/>
            <w:vMerge/>
            <w:vAlign w:val="center"/>
            <w:hideMark/>
          </w:tcPr>
          <w:p w:rsidR="003D1BC3" w:rsidRPr="008E325B" w:rsidRDefault="003D1BC3" w:rsidP="003D1BC3">
            <w:pPr>
              <w:spacing w:after="0" w:line="240" w:lineRule="auto"/>
              <w:rPr>
                <w:rFonts w:ascii="Arial" w:hAnsi="Arial" w:cs="Arial"/>
                <w:b/>
                <w:bCs/>
                <w:sz w:val="20"/>
              </w:rPr>
            </w:pPr>
          </w:p>
        </w:tc>
        <w:tc>
          <w:tcPr>
            <w:tcW w:w="968" w:type="dxa"/>
            <w:shd w:val="clear" w:color="auto" w:fill="auto"/>
            <w:noWrap/>
            <w:vAlign w:val="center"/>
            <w:hideMark/>
          </w:tcPr>
          <w:p w:rsidR="003D1BC3" w:rsidRPr="008E325B" w:rsidRDefault="00755F0F" w:rsidP="003D1BC3">
            <w:pPr>
              <w:spacing w:after="0" w:line="240" w:lineRule="auto"/>
              <w:jc w:val="center"/>
              <w:rPr>
                <w:rFonts w:ascii="Arial" w:hAnsi="Arial" w:cs="Arial"/>
                <w:b/>
                <w:bCs/>
                <w:sz w:val="20"/>
              </w:rPr>
            </w:pPr>
            <w:r w:rsidRPr="008E325B">
              <w:rPr>
                <w:rFonts w:ascii="Arial" w:hAnsi="Arial" w:cs="Arial"/>
                <w:color w:val="000000" w:themeColor="text1"/>
                <w:sz w:val="20"/>
              </w:rPr>
              <w:t>₹</w:t>
            </w:r>
            <w:r w:rsidR="003D1BC3" w:rsidRPr="008E325B">
              <w:rPr>
                <w:rFonts w:ascii="Arial" w:hAnsi="Arial" w:cs="Arial"/>
                <w:b/>
                <w:bCs/>
                <w:sz w:val="20"/>
              </w:rPr>
              <w:t xml:space="preserve"> crore</w:t>
            </w:r>
          </w:p>
        </w:tc>
        <w:tc>
          <w:tcPr>
            <w:tcW w:w="1016" w:type="dxa"/>
          </w:tcPr>
          <w:p w:rsidR="003D1BC3" w:rsidRPr="008E325B" w:rsidRDefault="003D1BC3" w:rsidP="003D1BC3">
            <w:pPr>
              <w:spacing w:after="0" w:line="240" w:lineRule="auto"/>
              <w:jc w:val="center"/>
              <w:rPr>
                <w:rFonts w:ascii="Arial" w:hAnsi="Arial" w:cs="Arial"/>
                <w:b/>
                <w:bCs/>
                <w:sz w:val="20"/>
              </w:rPr>
            </w:pPr>
            <w:r w:rsidRPr="008E325B">
              <w:rPr>
                <w:rFonts w:ascii="Arial" w:hAnsi="Arial" w:cs="Arial"/>
                <w:b/>
                <w:bCs/>
                <w:sz w:val="20"/>
              </w:rPr>
              <w:t>US $ billion*</w:t>
            </w:r>
          </w:p>
        </w:tc>
        <w:tc>
          <w:tcPr>
            <w:tcW w:w="992" w:type="dxa"/>
            <w:shd w:val="clear" w:color="auto" w:fill="auto"/>
            <w:vAlign w:val="center"/>
          </w:tcPr>
          <w:p w:rsidR="003D1BC3" w:rsidRPr="008E325B" w:rsidRDefault="003D1BC3" w:rsidP="003D1BC3">
            <w:pPr>
              <w:spacing w:after="0" w:line="240" w:lineRule="auto"/>
              <w:jc w:val="center"/>
              <w:rPr>
                <w:rFonts w:ascii="Arial" w:hAnsi="Arial" w:cs="Arial"/>
                <w:b/>
                <w:bCs/>
                <w:sz w:val="20"/>
              </w:rPr>
            </w:pPr>
            <w:r w:rsidRPr="008E325B">
              <w:rPr>
                <w:rFonts w:ascii="Arial" w:hAnsi="Arial" w:cs="Arial"/>
                <w:b/>
                <w:bCs/>
                <w:sz w:val="20"/>
              </w:rPr>
              <w:t>Share (%)</w:t>
            </w:r>
          </w:p>
        </w:tc>
        <w:tc>
          <w:tcPr>
            <w:tcW w:w="1084" w:type="dxa"/>
            <w:shd w:val="clear" w:color="auto" w:fill="auto"/>
            <w:noWrap/>
            <w:vAlign w:val="center"/>
          </w:tcPr>
          <w:p w:rsidR="003D1BC3" w:rsidRPr="008E325B" w:rsidRDefault="00755F0F" w:rsidP="003D1BC3">
            <w:pPr>
              <w:spacing w:after="0" w:line="240" w:lineRule="auto"/>
              <w:jc w:val="center"/>
              <w:rPr>
                <w:rFonts w:ascii="Arial" w:hAnsi="Arial" w:cs="Arial"/>
                <w:b/>
                <w:bCs/>
                <w:sz w:val="20"/>
              </w:rPr>
            </w:pPr>
            <w:r w:rsidRPr="008E325B">
              <w:rPr>
                <w:rFonts w:ascii="Arial" w:hAnsi="Arial" w:cs="Arial"/>
                <w:color w:val="000000" w:themeColor="text1"/>
                <w:sz w:val="20"/>
              </w:rPr>
              <w:t>₹</w:t>
            </w:r>
            <w:r w:rsidR="003D1BC3" w:rsidRPr="008E325B">
              <w:rPr>
                <w:rFonts w:ascii="Arial" w:hAnsi="Arial" w:cs="Arial"/>
                <w:b/>
                <w:bCs/>
                <w:sz w:val="20"/>
              </w:rPr>
              <w:t xml:space="preserve"> crore</w:t>
            </w:r>
          </w:p>
        </w:tc>
        <w:tc>
          <w:tcPr>
            <w:tcW w:w="1016" w:type="dxa"/>
          </w:tcPr>
          <w:p w:rsidR="003D1BC3" w:rsidRPr="008E325B" w:rsidRDefault="003D1BC3" w:rsidP="003D1BC3">
            <w:pPr>
              <w:spacing w:after="0" w:line="240" w:lineRule="auto"/>
              <w:jc w:val="center"/>
              <w:rPr>
                <w:rFonts w:ascii="Arial" w:hAnsi="Arial" w:cs="Arial"/>
                <w:b/>
                <w:bCs/>
                <w:sz w:val="20"/>
              </w:rPr>
            </w:pPr>
            <w:r w:rsidRPr="008E325B">
              <w:rPr>
                <w:rFonts w:ascii="Arial" w:hAnsi="Arial" w:cs="Arial"/>
                <w:b/>
                <w:bCs/>
                <w:sz w:val="20"/>
              </w:rPr>
              <w:t>US $ billion*</w:t>
            </w:r>
          </w:p>
        </w:tc>
        <w:tc>
          <w:tcPr>
            <w:tcW w:w="916" w:type="dxa"/>
            <w:shd w:val="clear" w:color="auto" w:fill="auto"/>
            <w:vAlign w:val="center"/>
          </w:tcPr>
          <w:p w:rsidR="003D1BC3" w:rsidRPr="008E325B" w:rsidRDefault="003D1BC3" w:rsidP="003D1BC3">
            <w:pPr>
              <w:spacing w:after="0" w:line="240" w:lineRule="auto"/>
              <w:jc w:val="center"/>
              <w:rPr>
                <w:rFonts w:ascii="Arial" w:hAnsi="Arial" w:cs="Arial"/>
                <w:b/>
                <w:bCs/>
                <w:sz w:val="20"/>
              </w:rPr>
            </w:pPr>
            <w:r w:rsidRPr="008E325B">
              <w:rPr>
                <w:rFonts w:ascii="Arial" w:hAnsi="Arial" w:cs="Arial"/>
                <w:b/>
                <w:bCs/>
                <w:sz w:val="20"/>
              </w:rPr>
              <w:t>Share (%)</w:t>
            </w:r>
          </w:p>
        </w:tc>
      </w:tr>
      <w:tr w:rsidR="003D1BC3" w:rsidRPr="008E325B" w:rsidTr="008E325B">
        <w:trPr>
          <w:trHeight w:val="435"/>
          <w:jc w:val="center"/>
        </w:trPr>
        <w:tc>
          <w:tcPr>
            <w:tcW w:w="4390" w:type="dxa"/>
            <w:vMerge/>
            <w:vAlign w:val="center"/>
            <w:hideMark/>
          </w:tcPr>
          <w:p w:rsidR="003D1BC3" w:rsidRPr="008E325B" w:rsidRDefault="003D1BC3" w:rsidP="003D1BC3">
            <w:pPr>
              <w:spacing w:after="0" w:line="240" w:lineRule="auto"/>
              <w:rPr>
                <w:rFonts w:ascii="Arial" w:hAnsi="Arial" w:cs="Arial"/>
                <w:b/>
                <w:bCs/>
                <w:sz w:val="20"/>
              </w:rPr>
            </w:pPr>
          </w:p>
        </w:tc>
        <w:tc>
          <w:tcPr>
            <w:tcW w:w="968" w:type="dxa"/>
            <w:shd w:val="clear" w:color="auto" w:fill="auto"/>
            <w:noWrap/>
            <w:vAlign w:val="center"/>
            <w:hideMark/>
          </w:tcPr>
          <w:p w:rsidR="003D1BC3" w:rsidRPr="008E325B" w:rsidRDefault="003D1BC3" w:rsidP="00401629">
            <w:pPr>
              <w:spacing w:after="0" w:line="240" w:lineRule="auto"/>
              <w:jc w:val="center"/>
              <w:rPr>
                <w:rFonts w:ascii="Arial" w:hAnsi="Arial" w:cs="Arial"/>
                <w:b/>
                <w:bCs/>
                <w:sz w:val="20"/>
              </w:rPr>
            </w:pPr>
            <w:r w:rsidRPr="008E325B">
              <w:rPr>
                <w:rFonts w:ascii="Arial" w:hAnsi="Arial" w:cs="Arial"/>
                <w:b/>
                <w:bCs/>
                <w:sz w:val="20"/>
              </w:rPr>
              <w:t>(1)</w:t>
            </w:r>
          </w:p>
        </w:tc>
        <w:tc>
          <w:tcPr>
            <w:tcW w:w="1016" w:type="dxa"/>
            <w:vAlign w:val="center"/>
          </w:tcPr>
          <w:p w:rsidR="003D1BC3" w:rsidRPr="008E325B" w:rsidRDefault="003D1BC3" w:rsidP="00401629">
            <w:pPr>
              <w:spacing w:after="0" w:line="240" w:lineRule="auto"/>
              <w:jc w:val="center"/>
              <w:rPr>
                <w:rFonts w:ascii="Arial" w:hAnsi="Arial" w:cs="Arial"/>
                <w:b/>
                <w:bCs/>
                <w:sz w:val="20"/>
              </w:rPr>
            </w:pPr>
            <w:r w:rsidRPr="008E325B">
              <w:rPr>
                <w:rFonts w:ascii="Arial" w:hAnsi="Arial" w:cs="Arial"/>
                <w:b/>
                <w:bCs/>
                <w:sz w:val="20"/>
              </w:rPr>
              <w:t>(2)</w:t>
            </w:r>
          </w:p>
        </w:tc>
        <w:tc>
          <w:tcPr>
            <w:tcW w:w="992" w:type="dxa"/>
            <w:shd w:val="clear" w:color="auto" w:fill="auto"/>
            <w:noWrap/>
            <w:vAlign w:val="center"/>
          </w:tcPr>
          <w:p w:rsidR="003D1BC3" w:rsidRPr="008E325B" w:rsidRDefault="003D1BC3" w:rsidP="00401629">
            <w:pPr>
              <w:spacing w:after="0" w:line="240" w:lineRule="auto"/>
              <w:jc w:val="center"/>
              <w:rPr>
                <w:rFonts w:ascii="Arial" w:hAnsi="Arial" w:cs="Arial"/>
                <w:b/>
                <w:bCs/>
                <w:sz w:val="20"/>
              </w:rPr>
            </w:pPr>
            <w:r w:rsidRPr="008E325B">
              <w:rPr>
                <w:rFonts w:ascii="Arial" w:hAnsi="Arial" w:cs="Arial"/>
                <w:b/>
                <w:bCs/>
                <w:sz w:val="20"/>
              </w:rPr>
              <w:t>(3)</w:t>
            </w:r>
          </w:p>
        </w:tc>
        <w:tc>
          <w:tcPr>
            <w:tcW w:w="1084" w:type="dxa"/>
            <w:shd w:val="clear" w:color="auto" w:fill="auto"/>
            <w:noWrap/>
            <w:vAlign w:val="center"/>
          </w:tcPr>
          <w:p w:rsidR="003D1BC3" w:rsidRPr="008E325B" w:rsidRDefault="003D1BC3" w:rsidP="00401629">
            <w:pPr>
              <w:spacing w:after="0" w:line="240" w:lineRule="auto"/>
              <w:jc w:val="center"/>
              <w:rPr>
                <w:rFonts w:ascii="Arial" w:hAnsi="Arial" w:cs="Arial"/>
                <w:b/>
                <w:bCs/>
                <w:sz w:val="20"/>
              </w:rPr>
            </w:pPr>
            <w:r w:rsidRPr="008E325B">
              <w:rPr>
                <w:rFonts w:ascii="Arial" w:hAnsi="Arial" w:cs="Arial"/>
                <w:b/>
                <w:bCs/>
                <w:sz w:val="20"/>
              </w:rPr>
              <w:t>(4)</w:t>
            </w:r>
          </w:p>
        </w:tc>
        <w:tc>
          <w:tcPr>
            <w:tcW w:w="1016" w:type="dxa"/>
            <w:vAlign w:val="center"/>
          </w:tcPr>
          <w:p w:rsidR="003D1BC3" w:rsidRPr="008E325B" w:rsidRDefault="003D1BC3" w:rsidP="00401629">
            <w:pPr>
              <w:spacing w:after="0" w:line="240" w:lineRule="auto"/>
              <w:jc w:val="center"/>
              <w:rPr>
                <w:rFonts w:ascii="Arial" w:hAnsi="Arial" w:cs="Arial"/>
                <w:b/>
                <w:bCs/>
                <w:sz w:val="20"/>
              </w:rPr>
            </w:pPr>
            <w:r w:rsidRPr="008E325B">
              <w:rPr>
                <w:rFonts w:ascii="Arial" w:hAnsi="Arial" w:cs="Arial"/>
                <w:b/>
                <w:bCs/>
                <w:sz w:val="20"/>
              </w:rPr>
              <w:t>(5)</w:t>
            </w:r>
          </w:p>
        </w:tc>
        <w:tc>
          <w:tcPr>
            <w:tcW w:w="916" w:type="dxa"/>
            <w:shd w:val="clear" w:color="auto" w:fill="auto"/>
            <w:noWrap/>
            <w:vAlign w:val="center"/>
            <w:hideMark/>
          </w:tcPr>
          <w:p w:rsidR="003D1BC3" w:rsidRPr="008E325B" w:rsidRDefault="003D1BC3" w:rsidP="00401629">
            <w:pPr>
              <w:spacing w:after="0" w:line="240" w:lineRule="auto"/>
              <w:jc w:val="center"/>
              <w:rPr>
                <w:rFonts w:ascii="Arial" w:hAnsi="Arial" w:cs="Arial"/>
                <w:b/>
                <w:bCs/>
                <w:sz w:val="20"/>
              </w:rPr>
            </w:pPr>
            <w:r w:rsidRPr="008E325B">
              <w:rPr>
                <w:rFonts w:ascii="Arial" w:hAnsi="Arial" w:cs="Arial"/>
                <w:b/>
                <w:bCs/>
                <w:sz w:val="20"/>
              </w:rPr>
              <w:t>(6)</w:t>
            </w:r>
          </w:p>
        </w:tc>
      </w:tr>
      <w:tr w:rsidR="003D1BC3" w:rsidRPr="008E325B" w:rsidTr="008E325B">
        <w:trPr>
          <w:trHeight w:val="435"/>
          <w:jc w:val="center"/>
        </w:trPr>
        <w:tc>
          <w:tcPr>
            <w:tcW w:w="4390" w:type="dxa"/>
            <w:shd w:val="clear" w:color="auto" w:fill="auto"/>
            <w:noWrap/>
            <w:vAlign w:val="center"/>
            <w:hideMark/>
          </w:tcPr>
          <w:p w:rsidR="003D1BC3" w:rsidRPr="008E325B" w:rsidRDefault="003D1BC3" w:rsidP="003D1BC3">
            <w:pPr>
              <w:spacing w:after="0" w:line="240" w:lineRule="auto"/>
              <w:jc w:val="both"/>
              <w:rPr>
                <w:rFonts w:ascii="Arial" w:hAnsi="Arial" w:cs="Arial"/>
                <w:b/>
                <w:bCs/>
                <w:sz w:val="20"/>
              </w:rPr>
            </w:pPr>
            <w:r w:rsidRPr="008E325B">
              <w:rPr>
                <w:rFonts w:ascii="Arial" w:hAnsi="Arial" w:cs="Arial"/>
                <w:b/>
                <w:bCs/>
                <w:sz w:val="20"/>
              </w:rPr>
              <w:t>A). Computer Services</w:t>
            </w:r>
          </w:p>
        </w:tc>
        <w:tc>
          <w:tcPr>
            <w:tcW w:w="968" w:type="dxa"/>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607,203</w:t>
            </w:r>
          </w:p>
        </w:tc>
        <w:tc>
          <w:tcPr>
            <w:tcW w:w="1016" w:type="dxa"/>
            <w:shd w:val="clear" w:color="auto" w:fill="auto"/>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85.7</w:t>
            </w:r>
          </w:p>
        </w:tc>
        <w:tc>
          <w:tcPr>
            <w:tcW w:w="992" w:type="dxa"/>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66.6</w:t>
            </w:r>
          </w:p>
        </w:tc>
        <w:tc>
          <w:tcPr>
            <w:tcW w:w="1084" w:type="dxa"/>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647,908</w:t>
            </w:r>
          </w:p>
        </w:tc>
        <w:tc>
          <w:tcPr>
            <w:tcW w:w="1016" w:type="dxa"/>
            <w:shd w:val="clear" w:color="auto" w:fill="auto"/>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87.3</w:t>
            </w:r>
          </w:p>
        </w:tc>
        <w:tc>
          <w:tcPr>
            <w:tcW w:w="916" w:type="dxa"/>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65.3</w:t>
            </w:r>
          </w:p>
        </w:tc>
      </w:tr>
      <w:tr w:rsidR="003D1BC3" w:rsidRPr="008E325B" w:rsidTr="008E325B">
        <w:trPr>
          <w:trHeight w:val="435"/>
          <w:jc w:val="center"/>
        </w:trPr>
        <w:tc>
          <w:tcPr>
            <w:tcW w:w="4390" w:type="dxa"/>
            <w:shd w:val="clear" w:color="auto" w:fill="auto"/>
            <w:noWrap/>
            <w:vAlign w:val="center"/>
            <w:hideMark/>
          </w:tcPr>
          <w:p w:rsidR="003D1BC3" w:rsidRPr="008E325B" w:rsidRDefault="003D1BC3" w:rsidP="003D1BC3">
            <w:pPr>
              <w:spacing w:after="0" w:line="240" w:lineRule="auto"/>
              <w:jc w:val="both"/>
              <w:rPr>
                <w:rFonts w:ascii="Arial" w:hAnsi="Arial" w:cs="Arial"/>
                <w:sz w:val="20"/>
              </w:rPr>
            </w:pPr>
            <w:r w:rsidRPr="008E325B">
              <w:rPr>
                <w:rFonts w:ascii="Arial" w:hAnsi="Arial" w:cs="Arial"/>
                <w:sz w:val="20"/>
              </w:rPr>
              <w:t>Of which: i) IT services</w:t>
            </w:r>
          </w:p>
        </w:tc>
        <w:tc>
          <w:tcPr>
            <w:tcW w:w="968" w:type="dxa"/>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571,712</w:t>
            </w:r>
          </w:p>
        </w:tc>
        <w:tc>
          <w:tcPr>
            <w:tcW w:w="1016" w:type="dxa"/>
            <w:shd w:val="clear" w:color="auto" w:fill="auto"/>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80.7</w:t>
            </w:r>
          </w:p>
        </w:tc>
        <w:tc>
          <w:tcPr>
            <w:tcW w:w="992" w:type="dxa"/>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62.7</w:t>
            </w:r>
          </w:p>
        </w:tc>
        <w:tc>
          <w:tcPr>
            <w:tcW w:w="1084" w:type="dxa"/>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614,678</w:t>
            </w:r>
          </w:p>
        </w:tc>
        <w:tc>
          <w:tcPr>
            <w:tcW w:w="1016" w:type="dxa"/>
            <w:shd w:val="clear" w:color="auto" w:fill="auto"/>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82.8</w:t>
            </w:r>
          </w:p>
        </w:tc>
        <w:tc>
          <w:tcPr>
            <w:tcW w:w="916" w:type="dxa"/>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62.0</w:t>
            </w:r>
          </w:p>
        </w:tc>
      </w:tr>
      <w:tr w:rsidR="003D1BC3" w:rsidRPr="008E325B" w:rsidTr="008E325B">
        <w:trPr>
          <w:trHeight w:val="435"/>
          <w:jc w:val="center"/>
        </w:trPr>
        <w:tc>
          <w:tcPr>
            <w:tcW w:w="4390" w:type="dxa"/>
            <w:shd w:val="clear" w:color="auto" w:fill="auto"/>
            <w:noWrap/>
            <w:vAlign w:val="center"/>
            <w:hideMark/>
          </w:tcPr>
          <w:p w:rsidR="003D1BC3" w:rsidRPr="008E325B" w:rsidRDefault="003D1BC3" w:rsidP="008E325B">
            <w:pPr>
              <w:spacing w:after="0" w:line="240" w:lineRule="auto"/>
              <w:ind w:right="-108"/>
              <w:rPr>
                <w:rFonts w:ascii="Arial" w:hAnsi="Arial" w:cs="Arial"/>
                <w:sz w:val="20"/>
              </w:rPr>
            </w:pPr>
            <w:r w:rsidRPr="008E325B">
              <w:rPr>
                <w:rFonts w:ascii="Arial" w:hAnsi="Arial" w:cs="Arial"/>
                <w:sz w:val="20"/>
              </w:rPr>
              <w:t xml:space="preserve">               ii) Software Product Development</w:t>
            </w:r>
          </w:p>
        </w:tc>
        <w:tc>
          <w:tcPr>
            <w:tcW w:w="968" w:type="dxa"/>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35,491</w:t>
            </w:r>
          </w:p>
        </w:tc>
        <w:tc>
          <w:tcPr>
            <w:tcW w:w="1016" w:type="dxa"/>
            <w:shd w:val="clear" w:color="auto" w:fill="auto"/>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5.0</w:t>
            </w:r>
          </w:p>
        </w:tc>
        <w:tc>
          <w:tcPr>
            <w:tcW w:w="992" w:type="dxa"/>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3.9</w:t>
            </w:r>
          </w:p>
        </w:tc>
        <w:tc>
          <w:tcPr>
            <w:tcW w:w="1084" w:type="dxa"/>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33,230</w:t>
            </w:r>
          </w:p>
        </w:tc>
        <w:tc>
          <w:tcPr>
            <w:tcW w:w="1016" w:type="dxa"/>
            <w:shd w:val="clear" w:color="auto" w:fill="auto"/>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4.5</w:t>
            </w:r>
          </w:p>
        </w:tc>
        <w:tc>
          <w:tcPr>
            <w:tcW w:w="916" w:type="dxa"/>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3.3</w:t>
            </w:r>
          </w:p>
        </w:tc>
      </w:tr>
      <w:tr w:rsidR="003D1BC3" w:rsidRPr="008E325B" w:rsidTr="008E325B">
        <w:trPr>
          <w:trHeight w:val="435"/>
          <w:jc w:val="center"/>
        </w:trPr>
        <w:tc>
          <w:tcPr>
            <w:tcW w:w="4390" w:type="dxa"/>
            <w:shd w:val="clear" w:color="auto" w:fill="auto"/>
            <w:noWrap/>
            <w:vAlign w:val="center"/>
            <w:hideMark/>
          </w:tcPr>
          <w:p w:rsidR="003D1BC3" w:rsidRPr="008E325B" w:rsidRDefault="003D1BC3" w:rsidP="003D1BC3">
            <w:pPr>
              <w:spacing w:after="0" w:line="240" w:lineRule="auto"/>
              <w:jc w:val="both"/>
              <w:rPr>
                <w:rFonts w:ascii="Arial" w:hAnsi="Arial" w:cs="Arial"/>
                <w:b/>
                <w:bCs/>
                <w:sz w:val="20"/>
              </w:rPr>
            </w:pPr>
            <w:r w:rsidRPr="008E325B">
              <w:rPr>
                <w:rFonts w:ascii="Arial" w:hAnsi="Arial" w:cs="Arial"/>
                <w:b/>
                <w:bCs/>
                <w:sz w:val="20"/>
              </w:rPr>
              <w:t>B). IT Enabled Services</w:t>
            </w:r>
          </w:p>
        </w:tc>
        <w:tc>
          <w:tcPr>
            <w:tcW w:w="968" w:type="dxa"/>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304,499</w:t>
            </w:r>
          </w:p>
        </w:tc>
        <w:tc>
          <w:tcPr>
            <w:tcW w:w="1016" w:type="dxa"/>
            <w:shd w:val="clear" w:color="auto" w:fill="auto"/>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42.9</w:t>
            </w:r>
          </w:p>
        </w:tc>
        <w:tc>
          <w:tcPr>
            <w:tcW w:w="992" w:type="dxa"/>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33.4</w:t>
            </w:r>
          </w:p>
        </w:tc>
        <w:tc>
          <w:tcPr>
            <w:tcW w:w="1084" w:type="dxa"/>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344,233</w:t>
            </w:r>
          </w:p>
        </w:tc>
        <w:tc>
          <w:tcPr>
            <w:tcW w:w="1016" w:type="dxa"/>
            <w:shd w:val="clear" w:color="auto" w:fill="auto"/>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46.4</w:t>
            </w:r>
          </w:p>
        </w:tc>
        <w:tc>
          <w:tcPr>
            <w:tcW w:w="916" w:type="dxa"/>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34.7</w:t>
            </w:r>
          </w:p>
        </w:tc>
      </w:tr>
      <w:tr w:rsidR="003D1BC3" w:rsidRPr="008E325B" w:rsidTr="008E325B">
        <w:trPr>
          <w:trHeight w:val="435"/>
          <w:jc w:val="center"/>
        </w:trPr>
        <w:tc>
          <w:tcPr>
            <w:tcW w:w="4390" w:type="dxa"/>
            <w:shd w:val="clear" w:color="auto" w:fill="auto"/>
            <w:noWrap/>
            <w:vAlign w:val="center"/>
            <w:hideMark/>
          </w:tcPr>
          <w:p w:rsidR="003D1BC3" w:rsidRPr="008E325B" w:rsidRDefault="003D1BC3" w:rsidP="003D1BC3">
            <w:pPr>
              <w:spacing w:after="0" w:line="240" w:lineRule="auto"/>
              <w:jc w:val="both"/>
              <w:rPr>
                <w:rFonts w:ascii="Arial" w:hAnsi="Arial" w:cs="Arial"/>
                <w:sz w:val="20"/>
              </w:rPr>
            </w:pPr>
            <w:r w:rsidRPr="008E325B">
              <w:rPr>
                <w:rFonts w:ascii="Arial" w:hAnsi="Arial" w:cs="Arial"/>
                <w:sz w:val="20"/>
              </w:rPr>
              <w:lastRenderedPageBreak/>
              <w:t>Of which: i) BPO Services</w:t>
            </w:r>
          </w:p>
        </w:tc>
        <w:tc>
          <w:tcPr>
            <w:tcW w:w="968" w:type="dxa"/>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236,172</w:t>
            </w:r>
          </w:p>
        </w:tc>
        <w:tc>
          <w:tcPr>
            <w:tcW w:w="1016" w:type="dxa"/>
            <w:shd w:val="clear" w:color="auto" w:fill="auto"/>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33.3</w:t>
            </w:r>
          </w:p>
        </w:tc>
        <w:tc>
          <w:tcPr>
            <w:tcW w:w="992" w:type="dxa"/>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25.9</w:t>
            </w:r>
          </w:p>
        </w:tc>
        <w:tc>
          <w:tcPr>
            <w:tcW w:w="1084" w:type="dxa"/>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278,507</w:t>
            </w:r>
          </w:p>
        </w:tc>
        <w:tc>
          <w:tcPr>
            <w:tcW w:w="1016" w:type="dxa"/>
            <w:shd w:val="clear" w:color="auto" w:fill="auto"/>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37.5</w:t>
            </w:r>
          </w:p>
        </w:tc>
        <w:tc>
          <w:tcPr>
            <w:tcW w:w="916" w:type="dxa"/>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28.1</w:t>
            </w:r>
          </w:p>
        </w:tc>
      </w:tr>
      <w:tr w:rsidR="003D1BC3" w:rsidRPr="008E325B" w:rsidTr="008E325B">
        <w:trPr>
          <w:trHeight w:val="305"/>
          <w:jc w:val="center"/>
        </w:trPr>
        <w:tc>
          <w:tcPr>
            <w:tcW w:w="4390" w:type="dxa"/>
            <w:shd w:val="clear" w:color="auto" w:fill="auto"/>
            <w:noWrap/>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sz w:val="20"/>
              </w:rPr>
              <w:t xml:space="preserve">                ii) Engineering Services</w:t>
            </w:r>
          </w:p>
        </w:tc>
        <w:tc>
          <w:tcPr>
            <w:tcW w:w="968" w:type="dxa"/>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68,327</w:t>
            </w:r>
          </w:p>
        </w:tc>
        <w:tc>
          <w:tcPr>
            <w:tcW w:w="1016" w:type="dxa"/>
            <w:shd w:val="clear" w:color="auto" w:fill="auto"/>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9.6</w:t>
            </w:r>
          </w:p>
        </w:tc>
        <w:tc>
          <w:tcPr>
            <w:tcW w:w="992" w:type="dxa"/>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7.5</w:t>
            </w:r>
          </w:p>
        </w:tc>
        <w:tc>
          <w:tcPr>
            <w:tcW w:w="1084" w:type="dxa"/>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65,726</w:t>
            </w:r>
          </w:p>
        </w:tc>
        <w:tc>
          <w:tcPr>
            <w:tcW w:w="1016" w:type="dxa"/>
            <w:shd w:val="clear" w:color="auto" w:fill="auto"/>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8.9</w:t>
            </w:r>
          </w:p>
        </w:tc>
        <w:tc>
          <w:tcPr>
            <w:tcW w:w="916" w:type="dxa"/>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6.6</w:t>
            </w:r>
          </w:p>
        </w:tc>
      </w:tr>
      <w:tr w:rsidR="003D1BC3" w:rsidRPr="008E325B" w:rsidTr="008E325B">
        <w:trPr>
          <w:trHeight w:val="409"/>
          <w:jc w:val="center"/>
        </w:trPr>
        <w:tc>
          <w:tcPr>
            <w:tcW w:w="4390" w:type="dxa"/>
            <w:shd w:val="clear" w:color="auto" w:fill="auto"/>
            <w:noWrap/>
            <w:vAlign w:val="center"/>
            <w:hideMark/>
          </w:tcPr>
          <w:p w:rsidR="003D1BC3" w:rsidRPr="008E325B" w:rsidRDefault="003D1BC3" w:rsidP="003D1BC3">
            <w:pPr>
              <w:spacing w:after="0" w:line="240" w:lineRule="auto"/>
              <w:jc w:val="both"/>
              <w:rPr>
                <w:rFonts w:ascii="Arial" w:hAnsi="Arial" w:cs="Arial"/>
                <w:b/>
                <w:bCs/>
                <w:sz w:val="20"/>
              </w:rPr>
            </w:pPr>
            <w:r w:rsidRPr="008E325B">
              <w:rPr>
                <w:rFonts w:ascii="Arial" w:hAnsi="Arial" w:cs="Arial"/>
                <w:b/>
                <w:bCs/>
                <w:sz w:val="20"/>
              </w:rPr>
              <w:t>Total Export of Software Services (A+B)</w:t>
            </w:r>
          </w:p>
        </w:tc>
        <w:tc>
          <w:tcPr>
            <w:tcW w:w="968" w:type="dxa"/>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911,702</w:t>
            </w:r>
          </w:p>
        </w:tc>
        <w:tc>
          <w:tcPr>
            <w:tcW w:w="1016" w:type="dxa"/>
            <w:shd w:val="clear" w:color="auto" w:fill="auto"/>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128.6</w:t>
            </w:r>
          </w:p>
        </w:tc>
        <w:tc>
          <w:tcPr>
            <w:tcW w:w="992" w:type="dxa"/>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100.0</w:t>
            </w:r>
          </w:p>
        </w:tc>
        <w:tc>
          <w:tcPr>
            <w:tcW w:w="1084" w:type="dxa"/>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992,141</w:t>
            </w:r>
          </w:p>
        </w:tc>
        <w:tc>
          <w:tcPr>
            <w:tcW w:w="1016" w:type="dxa"/>
            <w:shd w:val="clear" w:color="auto" w:fill="auto"/>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133.7</w:t>
            </w:r>
          </w:p>
        </w:tc>
        <w:tc>
          <w:tcPr>
            <w:tcW w:w="916" w:type="dxa"/>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100.0</w:t>
            </w:r>
          </w:p>
        </w:tc>
      </w:tr>
    </w:tbl>
    <w:p w:rsidR="003D1BC3" w:rsidRPr="008E325B" w:rsidRDefault="003D1BC3" w:rsidP="003D1BC3">
      <w:pPr>
        <w:spacing w:after="0" w:line="240" w:lineRule="auto"/>
        <w:rPr>
          <w:rFonts w:ascii="Arial" w:eastAsiaTheme="minorHAnsi" w:hAnsi="Arial" w:cs="Arial"/>
          <w:sz w:val="20"/>
          <w:lang w:val="en-IN"/>
        </w:rPr>
      </w:pPr>
      <w:r w:rsidRPr="008E325B">
        <w:rPr>
          <w:rFonts w:ascii="Arial" w:eastAsiaTheme="minorHAnsi" w:hAnsi="Arial" w:cs="Arial"/>
          <w:b/>
          <w:bCs/>
          <w:sz w:val="20"/>
          <w:lang w:val="en-IN"/>
        </w:rPr>
        <w:t xml:space="preserve">Note: </w:t>
      </w:r>
      <w:r w:rsidRPr="008E325B">
        <w:rPr>
          <w:rFonts w:ascii="Arial" w:eastAsiaTheme="minorHAnsi" w:hAnsi="Arial" w:cs="Arial"/>
          <w:sz w:val="20"/>
          <w:lang w:val="en-IN"/>
        </w:rPr>
        <w:t>The</w:t>
      </w:r>
      <w:r w:rsidRPr="008E325B">
        <w:rPr>
          <w:rFonts w:ascii="Arial" w:eastAsiaTheme="minorHAnsi" w:hAnsi="Arial" w:cs="Arial"/>
          <w:b/>
          <w:bCs/>
          <w:sz w:val="20"/>
          <w:lang w:val="en-IN"/>
        </w:rPr>
        <w:t xml:space="preserve"> </w:t>
      </w:r>
      <w:r w:rsidRPr="008E325B">
        <w:rPr>
          <w:rFonts w:ascii="Arial" w:eastAsiaTheme="minorHAnsi" w:hAnsi="Arial" w:cs="Arial"/>
          <w:sz w:val="20"/>
          <w:lang w:val="en-IN"/>
        </w:rPr>
        <w:t xml:space="preserve">sum of components may differ from total due to rounding off. </w:t>
      </w:r>
    </w:p>
    <w:p w:rsidR="003D1BC3" w:rsidRPr="008E325B" w:rsidRDefault="003D1BC3" w:rsidP="003D1BC3">
      <w:pPr>
        <w:spacing w:after="0" w:line="240" w:lineRule="auto"/>
        <w:rPr>
          <w:rFonts w:ascii="Arial" w:hAnsi="Arial" w:cs="Arial"/>
          <w:sz w:val="20"/>
          <w:lang w:val="en-IN" w:eastAsia="en-IN"/>
        </w:rPr>
      </w:pPr>
      <w:r w:rsidRPr="008E325B">
        <w:rPr>
          <w:rFonts w:ascii="Arial" w:hAnsi="Arial" w:cs="Arial"/>
          <w:sz w:val="20"/>
          <w:lang w:val="en-IN" w:eastAsia="en-IN"/>
        </w:rPr>
        <w:t xml:space="preserve">          * Using annual average Rupee/ Dollar exchange rate. </w:t>
      </w:r>
    </w:p>
    <w:p w:rsidR="003D1BC3" w:rsidRPr="008E325B" w:rsidRDefault="003D1BC3" w:rsidP="003D1BC3">
      <w:pPr>
        <w:spacing w:after="0" w:line="240" w:lineRule="auto"/>
        <w:rPr>
          <w:rFonts w:ascii="Arial" w:hAnsi="Arial" w:cs="Arial"/>
          <w:sz w:val="20"/>
          <w:lang w:val="en-IN" w:eastAsia="en-IN"/>
        </w:rPr>
      </w:pPr>
      <w:r w:rsidRPr="008E325B">
        <w:rPr>
          <w:rFonts w:ascii="Arial" w:hAnsi="Arial" w:cs="Arial"/>
          <w:sz w:val="20"/>
          <w:lang w:val="en-IN" w:eastAsia="en-IN"/>
        </w:rPr>
        <w:t xml:space="preserve">          These footnotes are applicable for all other tables also.</w:t>
      </w:r>
    </w:p>
    <w:p w:rsidR="00C927F1" w:rsidRPr="008E325B" w:rsidRDefault="00C927F1" w:rsidP="003D1BC3">
      <w:pPr>
        <w:spacing w:after="0" w:line="240" w:lineRule="auto"/>
        <w:rPr>
          <w:rFonts w:ascii="Arial" w:hAnsi="Arial" w:cs="Arial"/>
          <w:sz w:val="20"/>
          <w:lang w:val="en-IN" w:eastAsia="en-IN"/>
        </w:rPr>
      </w:pPr>
    </w:p>
    <w:p w:rsidR="00C927F1" w:rsidRPr="00755F0F" w:rsidRDefault="00C927F1" w:rsidP="003D1BC3">
      <w:pPr>
        <w:spacing w:after="0" w:line="240" w:lineRule="auto"/>
        <w:rPr>
          <w:rFonts w:ascii="Arial" w:hAnsi="Arial" w:cs="Arial"/>
          <w:sz w:val="24"/>
          <w:szCs w:val="24"/>
          <w:lang w:val="en-IN" w:eastAsia="en-IN"/>
        </w:rPr>
      </w:pPr>
    </w:p>
    <w:p w:rsidR="00E823F3" w:rsidRPr="00755F0F" w:rsidRDefault="00E823F3" w:rsidP="003D1BC3">
      <w:pPr>
        <w:spacing w:after="0" w:line="240" w:lineRule="auto"/>
        <w:rPr>
          <w:rFonts w:ascii="Arial" w:hAnsi="Arial" w:cs="Arial"/>
          <w:sz w:val="24"/>
          <w:szCs w:val="24"/>
          <w:lang w:val="en-IN" w:eastAsia="en-IN"/>
        </w:rPr>
      </w:pPr>
    </w:p>
    <w:p w:rsidR="00C927F1" w:rsidRPr="00755F0F" w:rsidRDefault="00C927F1" w:rsidP="003D1BC3">
      <w:pPr>
        <w:spacing w:after="0" w:line="240" w:lineRule="auto"/>
        <w:rPr>
          <w:rFonts w:ascii="Arial" w:hAnsi="Arial" w:cs="Arial"/>
          <w:sz w:val="24"/>
          <w:szCs w:val="24"/>
          <w:lang w:val="en-IN" w:eastAsia="en-IN"/>
        </w:rPr>
      </w:pPr>
    </w:p>
    <w:p w:rsidR="00637A06" w:rsidRPr="00755F0F" w:rsidRDefault="00637A06" w:rsidP="003D1BC3">
      <w:pPr>
        <w:spacing w:after="0" w:line="240" w:lineRule="auto"/>
        <w:rPr>
          <w:rFonts w:ascii="Arial" w:hAnsi="Arial" w:cs="Arial"/>
          <w:sz w:val="24"/>
          <w:szCs w:val="24"/>
          <w:lang w:val="en-IN" w:eastAsia="en-IN"/>
        </w:rPr>
      </w:pPr>
    </w:p>
    <w:p w:rsidR="00637A06" w:rsidRPr="00755F0F" w:rsidRDefault="00637A06" w:rsidP="003D1BC3">
      <w:pPr>
        <w:spacing w:after="0" w:line="240" w:lineRule="auto"/>
        <w:rPr>
          <w:rFonts w:ascii="Arial" w:hAnsi="Arial" w:cs="Arial"/>
          <w:sz w:val="24"/>
          <w:szCs w:val="24"/>
          <w:lang w:val="en-IN" w:eastAsia="en-IN"/>
        </w:rPr>
      </w:pPr>
    </w:p>
    <w:p w:rsidR="003D1BC3" w:rsidRPr="00755F0F" w:rsidRDefault="003D1BC3" w:rsidP="003D1BC3">
      <w:pPr>
        <w:spacing w:after="0" w:line="240" w:lineRule="auto"/>
        <w:jc w:val="center"/>
        <w:rPr>
          <w:rFonts w:ascii="Arial" w:hAnsi="Arial" w:cs="Arial"/>
          <w:b/>
          <w:bCs/>
          <w:sz w:val="24"/>
          <w:szCs w:val="24"/>
          <w:lang w:val="en-IN" w:eastAsia="en-IN"/>
        </w:rPr>
      </w:pPr>
    </w:p>
    <w:p w:rsidR="003D1BC3" w:rsidRPr="00755F0F" w:rsidRDefault="003D1BC3" w:rsidP="003D1BC3">
      <w:pPr>
        <w:spacing w:after="0" w:line="240" w:lineRule="auto"/>
        <w:jc w:val="center"/>
        <w:rPr>
          <w:rFonts w:ascii="Arial" w:hAnsi="Arial" w:cs="Arial"/>
          <w:b/>
          <w:bCs/>
          <w:sz w:val="24"/>
          <w:szCs w:val="24"/>
          <w:lang w:val="en-IN" w:eastAsia="en-IN"/>
        </w:rPr>
      </w:pPr>
      <w:bookmarkStart w:id="2" w:name="T3"/>
      <w:bookmarkEnd w:id="2"/>
      <w:r w:rsidRPr="00755F0F">
        <w:rPr>
          <w:rFonts w:ascii="Arial" w:hAnsi="Arial" w:cs="Arial"/>
          <w:b/>
          <w:bCs/>
          <w:sz w:val="24"/>
          <w:szCs w:val="24"/>
          <w:lang w:val="en-IN" w:eastAsia="en-IN"/>
        </w:rPr>
        <w:t>Table 3: Industry-wise Distribution of ITES/BPO Services Exports</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1070"/>
        <w:gridCol w:w="867"/>
        <w:gridCol w:w="885"/>
        <w:gridCol w:w="991"/>
        <w:gridCol w:w="867"/>
        <w:gridCol w:w="810"/>
      </w:tblGrid>
      <w:tr w:rsidR="00732B73" w:rsidRPr="008E325B" w:rsidTr="008E325B">
        <w:trPr>
          <w:trHeight w:val="358"/>
        </w:trPr>
        <w:tc>
          <w:tcPr>
            <w:tcW w:w="2270" w:type="pct"/>
            <w:vMerge w:val="restart"/>
            <w:shd w:val="clear" w:color="auto" w:fill="auto"/>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Activity</w:t>
            </w:r>
          </w:p>
        </w:tc>
        <w:tc>
          <w:tcPr>
            <w:tcW w:w="1403" w:type="pct"/>
            <w:gridSpan w:val="3"/>
            <w:shd w:val="clear" w:color="auto" w:fill="auto"/>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2019-20</w:t>
            </w:r>
          </w:p>
        </w:tc>
        <w:tc>
          <w:tcPr>
            <w:tcW w:w="1328" w:type="pct"/>
            <w:gridSpan w:val="3"/>
            <w:shd w:val="clear" w:color="auto" w:fill="auto"/>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2020-21</w:t>
            </w:r>
          </w:p>
        </w:tc>
      </w:tr>
      <w:tr w:rsidR="00732B73" w:rsidRPr="008E325B" w:rsidTr="008E325B">
        <w:trPr>
          <w:trHeight w:val="472"/>
        </w:trPr>
        <w:tc>
          <w:tcPr>
            <w:tcW w:w="2270" w:type="pct"/>
            <w:vMerge/>
            <w:vAlign w:val="center"/>
            <w:hideMark/>
          </w:tcPr>
          <w:p w:rsidR="003D1BC3" w:rsidRPr="008E325B" w:rsidRDefault="003D1BC3" w:rsidP="008E325B">
            <w:pPr>
              <w:spacing w:after="0" w:line="240" w:lineRule="auto"/>
              <w:jc w:val="center"/>
              <w:rPr>
                <w:rFonts w:ascii="Arial" w:hAnsi="Arial" w:cs="Arial"/>
                <w:b/>
                <w:bCs/>
                <w:sz w:val="20"/>
              </w:rPr>
            </w:pPr>
          </w:p>
        </w:tc>
        <w:tc>
          <w:tcPr>
            <w:tcW w:w="532" w:type="pct"/>
            <w:shd w:val="clear" w:color="auto" w:fill="auto"/>
            <w:vAlign w:val="center"/>
            <w:hideMark/>
          </w:tcPr>
          <w:p w:rsidR="003D1BC3" w:rsidRPr="008E325B" w:rsidRDefault="00755F0F" w:rsidP="008E325B">
            <w:pPr>
              <w:spacing w:after="0" w:line="240" w:lineRule="auto"/>
              <w:jc w:val="center"/>
              <w:rPr>
                <w:rFonts w:ascii="Arial" w:hAnsi="Arial" w:cs="Arial"/>
                <w:b/>
                <w:bCs/>
                <w:sz w:val="20"/>
              </w:rPr>
            </w:pPr>
            <w:r w:rsidRPr="008E325B">
              <w:rPr>
                <w:rFonts w:ascii="Arial" w:hAnsi="Arial" w:cs="Arial"/>
                <w:color w:val="000000" w:themeColor="text1"/>
                <w:sz w:val="20"/>
              </w:rPr>
              <w:t>₹</w:t>
            </w:r>
          </w:p>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Crore</w:t>
            </w:r>
          </w:p>
        </w:tc>
        <w:tc>
          <w:tcPr>
            <w:tcW w:w="431" w:type="pct"/>
            <w:shd w:val="clear" w:color="auto" w:fill="auto"/>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US $ billion</w:t>
            </w:r>
          </w:p>
        </w:tc>
        <w:tc>
          <w:tcPr>
            <w:tcW w:w="440" w:type="pct"/>
            <w:shd w:val="clear" w:color="auto" w:fill="auto"/>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Share (%)</w:t>
            </w:r>
          </w:p>
        </w:tc>
        <w:tc>
          <w:tcPr>
            <w:tcW w:w="493" w:type="pct"/>
            <w:shd w:val="clear" w:color="auto" w:fill="auto"/>
            <w:vAlign w:val="center"/>
            <w:hideMark/>
          </w:tcPr>
          <w:p w:rsidR="003D1BC3" w:rsidRPr="008E325B" w:rsidRDefault="00755F0F" w:rsidP="008E325B">
            <w:pPr>
              <w:spacing w:after="0" w:line="240" w:lineRule="auto"/>
              <w:jc w:val="center"/>
              <w:rPr>
                <w:rFonts w:ascii="Arial" w:hAnsi="Arial" w:cs="Arial"/>
                <w:b/>
                <w:bCs/>
                <w:sz w:val="20"/>
              </w:rPr>
            </w:pPr>
            <w:r w:rsidRPr="008E325B">
              <w:rPr>
                <w:rFonts w:ascii="Arial" w:hAnsi="Arial" w:cs="Arial"/>
                <w:color w:val="000000" w:themeColor="text1"/>
                <w:sz w:val="20"/>
              </w:rPr>
              <w:t>₹</w:t>
            </w:r>
          </w:p>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crore</w:t>
            </w:r>
          </w:p>
        </w:tc>
        <w:tc>
          <w:tcPr>
            <w:tcW w:w="431" w:type="pct"/>
            <w:shd w:val="clear" w:color="auto" w:fill="auto"/>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US $ billion</w:t>
            </w:r>
          </w:p>
        </w:tc>
        <w:tc>
          <w:tcPr>
            <w:tcW w:w="404" w:type="pct"/>
            <w:shd w:val="clear" w:color="auto" w:fill="auto"/>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Share (%)</w:t>
            </w:r>
          </w:p>
        </w:tc>
      </w:tr>
      <w:tr w:rsidR="00732B73" w:rsidRPr="008E325B" w:rsidTr="000B08AC">
        <w:trPr>
          <w:trHeight w:val="278"/>
        </w:trPr>
        <w:tc>
          <w:tcPr>
            <w:tcW w:w="2270" w:type="pct"/>
            <w:vMerge/>
            <w:vAlign w:val="center"/>
            <w:hideMark/>
          </w:tcPr>
          <w:p w:rsidR="003D1BC3" w:rsidRPr="008E325B" w:rsidRDefault="003D1BC3" w:rsidP="008E325B">
            <w:pPr>
              <w:spacing w:after="0" w:line="240" w:lineRule="auto"/>
              <w:jc w:val="center"/>
              <w:rPr>
                <w:rFonts w:ascii="Arial" w:hAnsi="Arial" w:cs="Arial"/>
                <w:b/>
                <w:bCs/>
                <w:sz w:val="20"/>
              </w:rPr>
            </w:pPr>
          </w:p>
        </w:tc>
        <w:tc>
          <w:tcPr>
            <w:tcW w:w="532"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(1)</w:t>
            </w:r>
          </w:p>
        </w:tc>
        <w:tc>
          <w:tcPr>
            <w:tcW w:w="431"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(2)</w:t>
            </w:r>
          </w:p>
        </w:tc>
        <w:tc>
          <w:tcPr>
            <w:tcW w:w="440"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(3)</w:t>
            </w:r>
          </w:p>
        </w:tc>
        <w:tc>
          <w:tcPr>
            <w:tcW w:w="493"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(4)</w:t>
            </w:r>
          </w:p>
        </w:tc>
        <w:tc>
          <w:tcPr>
            <w:tcW w:w="431"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(5)</w:t>
            </w:r>
          </w:p>
        </w:tc>
        <w:tc>
          <w:tcPr>
            <w:tcW w:w="404"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(6)</w:t>
            </w:r>
          </w:p>
        </w:tc>
      </w:tr>
      <w:tr w:rsidR="00732B73" w:rsidRPr="008E325B" w:rsidTr="000B08AC">
        <w:trPr>
          <w:trHeight w:val="358"/>
        </w:trPr>
        <w:tc>
          <w:tcPr>
            <w:tcW w:w="2270" w:type="pct"/>
            <w:shd w:val="clear" w:color="auto" w:fill="auto"/>
            <w:vAlign w:val="center"/>
            <w:hideMark/>
          </w:tcPr>
          <w:p w:rsidR="003D1BC3" w:rsidRPr="008E325B" w:rsidRDefault="003D1BC3" w:rsidP="003D1BC3">
            <w:pPr>
              <w:spacing w:after="0" w:line="240" w:lineRule="auto"/>
              <w:rPr>
                <w:rFonts w:ascii="Arial" w:hAnsi="Arial" w:cs="Arial"/>
                <w:b/>
                <w:bCs/>
                <w:sz w:val="20"/>
              </w:rPr>
            </w:pPr>
            <w:r w:rsidRPr="008E325B">
              <w:rPr>
                <w:rFonts w:ascii="Arial" w:hAnsi="Arial" w:cs="Arial"/>
                <w:b/>
                <w:bCs/>
                <w:sz w:val="20"/>
              </w:rPr>
              <w:t>BPO Services</w:t>
            </w:r>
          </w:p>
        </w:tc>
        <w:tc>
          <w:tcPr>
            <w:tcW w:w="532"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236,172</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33.3</w:t>
            </w:r>
          </w:p>
        </w:tc>
        <w:tc>
          <w:tcPr>
            <w:tcW w:w="440" w:type="pct"/>
            <w:shd w:val="clear" w:color="000000" w:fill="FFFFFF" w:themeFill="background1"/>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77.6</w:t>
            </w:r>
          </w:p>
        </w:tc>
        <w:tc>
          <w:tcPr>
            <w:tcW w:w="493"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278,507</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b/>
                <w:color w:val="000000"/>
                <w:sz w:val="20"/>
              </w:rPr>
            </w:pPr>
            <w:r w:rsidRPr="008E325B">
              <w:rPr>
                <w:rFonts w:ascii="Arial" w:hAnsi="Arial" w:cs="Arial"/>
                <w:b/>
                <w:bCs/>
                <w:color w:val="000000"/>
                <w:sz w:val="20"/>
              </w:rPr>
              <w:t>37.5</w:t>
            </w:r>
          </w:p>
        </w:tc>
        <w:tc>
          <w:tcPr>
            <w:tcW w:w="404"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81.0</w:t>
            </w:r>
          </w:p>
        </w:tc>
      </w:tr>
      <w:tr w:rsidR="00732B73" w:rsidRPr="008E325B" w:rsidTr="000B08AC">
        <w:trPr>
          <w:trHeight w:val="358"/>
        </w:trPr>
        <w:tc>
          <w:tcPr>
            <w:tcW w:w="2270" w:type="pct"/>
            <w:shd w:val="clear" w:color="auto" w:fill="auto"/>
            <w:vAlign w:val="center"/>
            <w:hideMark/>
          </w:tcPr>
          <w:p w:rsidR="003D1BC3" w:rsidRPr="008E325B" w:rsidRDefault="003D1BC3" w:rsidP="00732B73">
            <w:pPr>
              <w:pStyle w:val="ListParagraph"/>
              <w:numPr>
                <w:ilvl w:val="0"/>
                <w:numId w:val="10"/>
              </w:numPr>
              <w:spacing w:after="0" w:line="240" w:lineRule="auto"/>
              <w:rPr>
                <w:rFonts w:ascii="Arial" w:hAnsi="Arial" w:cs="Arial"/>
                <w:color w:val="000000"/>
                <w:sz w:val="20"/>
              </w:rPr>
            </w:pPr>
            <w:r w:rsidRPr="008E325B">
              <w:rPr>
                <w:rFonts w:ascii="Arial" w:hAnsi="Arial" w:cs="Arial"/>
                <w:color w:val="000000"/>
                <w:sz w:val="20"/>
              </w:rPr>
              <w:t>Business consulting services including public relations services</w:t>
            </w:r>
          </w:p>
        </w:tc>
        <w:tc>
          <w:tcPr>
            <w:tcW w:w="532"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30,646</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4.3</w:t>
            </w:r>
          </w:p>
        </w:tc>
        <w:tc>
          <w:tcPr>
            <w:tcW w:w="440" w:type="pct"/>
            <w:shd w:val="clear" w:color="000000" w:fill="FFFFFF" w:themeFill="background1"/>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10.1</w:t>
            </w:r>
          </w:p>
        </w:tc>
        <w:tc>
          <w:tcPr>
            <w:tcW w:w="49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34,510</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4.6</w:t>
            </w:r>
          </w:p>
        </w:tc>
        <w:tc>
          <w:tcPr>
            <w:tcW w:w="40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10.0</w:t>
            </w:r>
          </w:p>
        </w:tc>
      </w:tr>
      <w:tr w:rsidR="00732B73" w:rsidRPr="008E325B" w:rsidTr="000B08AC">
        <w:trPr>
          <w:trHeight w:val="665"/>
        </w:trPr>
        <w:tc>
          <w:tcPr>
            <w:tcW w:w="2270" w:type="pct"/>
            <w:shd w:val="clear" w:color="auto" w:fill="auto"/>
            <w:vAlign w:val="center"/>
            <w:hideMark/>
          </w:tcPr>
          <w:p w:rsidR="003D1BC3" w:rsidRPr="008E325B" w:rsidRDefault="003D1BC3" w:rsidP="00732B73">
            <w:pPr>
              <w:pStyle w:val="ListParagraph"/>
              <w:numPr>
                <w:ilvl w:val="0"/>
                <w:numId w:val="10"/>
              </w:numPr>
              <w:spacing w:after="0" w:line="240" w:lineRule="auto"/>
              <w:rPr>
                <w:rFonts w:ascii="Arial" w:hAnsi="Arial" w:cs="Arial"/>
                <w:color w:val="000000"/>
                <w:sz w:val="20"/>
              </w:rPr>
            </w:pPr>
            <w:r w:rsidRPr="008E325B">
              <w:rPr>
                <w:rFonts w:ascii="Arial" w:hAnsi="Arial" w:cs="Arial"/>
                <w:color w:val="000000"/>
                <w:sz w:val="20"/>
              </w:rPr>
              <w:t>Finance and Accounting auditing book keeping and tax consulting service</w:t>
            </w:r>
            <w:r w:rsidR="00732B73" w:rsidRPr="008E325B">
              <w:rPr>
                <w:rFonts w:ascii="Arial" w:hAnsi="Arial" w:cs="Arial"/>
                <w:color w:val="000000"/>
                <w:sz w:val="20"/>
              </w:rPr>
              <w:t>s</w:t>
            </w:r>
          </w:p>
        </w:tc>
        <w:tc>
          <w:tcPr>
            <w:tcW w:w="532"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41,867</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5.9</w:t>
            </w:r>
          </w:p>
        </w:tc>
        <w:tc>
          <w:tcPr>
            <w:tcW w:w="440" w:type="pct"/>
            <w:shd w:val="clear" w:color="000000" w:fill="FFFFFF" w:themeFill="background1"/>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13.7</w:t>
            </w:r>
          </w:p>
        </w:tc>
        <w:tc>
          <w:tcPr>
            <w:tcW w:w="49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43,223</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5.8</w:t>
            </w:r>
          </w:p>
        </w:tc>
        <w:tc>
          <w:tcPr>
            <w:tcW w:w="40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12.6</w:t>
            </w:r>
          </w:p>
        </w:tc>
      </w:tr>
      <w:tr w:rsidR="00732B73" w:rsidRPr="008E325B" w:rsidTr="000B08AC">
        <w:trPr>
          <w:trHeight w:val="358"/>
        </w:trPr>
        <w:tc>
          <w:tcPr>
            <w:tcW w:w="2270" w:type="pct"/>
            <w:shd w:val="clear" w:color="auto" w:fill="auto"/>
            <w:vAlign w:val="center"/>
            <w:hideMark/>
          </w:tcPr>
          <w:p w:rsidR="003D1BC3" w:rsidRPr="008E325B" w:rsidRDefault="003D1BC3" w:rsidP="00732B73">
            <w:pPr>
              <w:pStyle w:val="ListParagraph"/>
              <w:numPr>
                <w:ilvl w:val="0"/>
                <w:numId w:val="10"/>
              </w:numPr>
              <w:spacing w:after="0" w:line="240" w:lineRule="auto"/>
              <w:rPr>
                <w:rFonts w:ascii="Arial" w:hAnsi="Arial" w:cs="Arial"/>
                <w:color w:val="000000"/>
                <w:sz w:val="20"/>
              </w:rPr>
            </w:pPr>
            <w:r w:rsidRPr="008E325B">
              <w:rPr>
                <w:rFonts w:ascii="Arial" w:hAnsi="Arial" w:cs="Arial"/>
                <w:color w:val="000000"/>
                <w:sz w:val="20"/>
              </w:rPr>
              <w:t>HR Administration</w:t>
            </w:r>
          </w:p>
        </w:tc>
        <w:tc>
          <w:tcPr>
            <w:tcW w:w="532"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1,527</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0.2</w:t>
            </w:r>
          </w:p>
        </w:tc>
        <w:tc>
          <w:tcPr>
            <w:tcW w:w="440" w:type="pct"/>
            <w:shd w:val="clear" w:color="000000" w:fill="FFFFFF" w:themeFill="background1"/>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0.5</w:t>
            </w:r>
          </w:p>
        </w:tc>
        <w:tc>
          <w:tcPr>
            <w:tcW w:w="49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1,685</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0.2</w:t>
            </w:r>
          </w:p>
        </w:tc>
        <w:tc>
          <w:tcPr>
            <w:tcW w:w="40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0.5</w:t>
            </w:r>
          </w:p>
        </w:tc>
      </w:tr>
      <w:tr w:rsidR="00732B73" w:rsidRPr="008E325B" w:rsidTr="000B08AC">
        <w:trPr>
          <w:trHeight w:val="358"/>
        </w:trPr>
        <w:tc>
          <w:tcPr>
            <w:tcW w:w="2270" w:type="pct"/>
            <w:shd w:val="clear" w:color="auto" w:fill="auto"/>
            <w:vAlign w:val="center"/>
            <w:hideMark/>
          </w:tcPr>
          <w:p w:rsidR="003D1BC3" w:rsidRPr="008E325B" w:rsidRDefault="003D1BC3" w:rsidP="00732B73">
            <w:pPr>
              <w:pStyle w:val="ListParagraph"/>
              <w:numPr>
                <w:ilvl w:val="0"/>
                <w:numId w:val="10"/>
              </w:numPr>
              <w:spacing w:after="0" w:line="240" w:lineRule="auto"/>
              <w:rPr>
                <w:rFonts w:ascii="Arial" w:hAnsi="Arial" w:cs="Arial"/>
                <w:color w:val="000000"/>
                <w:sz w:val="20"/>
              </w:rPr>
            </w:pPr>
            <w:r w:rsidRPr="008E325B">
              <w:rPr>
                <w:rFonts w:ascii="Arial" w:hAnsi="Arial" w:cs="Arial"/>
                <w:color w:val="000000"/>
                <w:sz w:val="20"/>
              </w:rPr>
              <w:t>Supply chain and other management services/ logistics</w:t>
            </w:r>
          </w:p>
        </w:tc>
        <w:tc>
          <w:tcPr>
            <w:tcW w:w="532"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1,211</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0.2</w:t>
            </w:r>
          </w:p>
        </w:tc>
        <w:tc>
          <w:tcPr>
            <w:tcW w:w="440" w:type="pct"/>
            <w:shd w:val="clear" w:color="000000" w:fill="FFFFFF" w:themeFill="background1"/>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0.4</w:t>
            </w:r>
          </w:p>
        </w:tc>
        <w:tc>
          <w:tcPr>
            <w:tcW w:w="49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1,139</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0.2</w:t>
            </w:r>
          </w:p>
        </w:tc>
        <w:tc>
          <w:tcPr>
            <w:tcW w:w="40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0.3</w:t>
            </w:r>
          </w:p>
        </w:tc>
      </w:tr>
      <w:tr w:rsidR="00732B73" w:rsidRPr="008E325B" w:rsidTr="000B08AC">
        <w:trPr>
          <w:trHeight w:val="358"/>
        </w:trPr>
        <w:tc>
          <w:tcPr>
            <w:tcW w:w="2270" w:type="pct"/>
            <w:shd w:val="clear" w:color="auto" w:fill="auto"/>
            <w:vAlign w:val="center"/>
            <w:hideMark/>
          </w:tcPr>
          <w:p w:rsidR="003D1BC3" w:rsidRPr="008E325B" w:rsidRDefault="003D1BC3" w:rsidP="00732B73">
            <w:pPr>
              <w:pStyle w:val="ListParagraph"/>
              <w:numPr>
                <w:ilvl w:val="0"/>
                <w:numId w:val="10"/>
              </w:numPr>
              <w:spacing w:after="0" w:line="240" w:lineRule="auto"/>
              <w:rPr>
                <w:rFonts w:ascii="Arial" w:hAnsi="Arial" w:cs="Arial"/>
                <w:color w:val="000000"/>
                <w:sz w:val="20"/>
              </w:rPr>
            </w:pPr>
            <w:r w:rsidRPr="008E325B">
              <w:rPr>
                <w:rFonts w:ascii="Arial" w:hAnsi="Arial" w:cs="Arial"/>
                <w:color w:val="000000"/>
                <w:sz w:val="20"/>
              </w:rPr>
              <w:t>Medical transcription and document management</w:t>
            </w:r>
          </w:p>
        </w:tc>
        <w:tc>
          <w:tcPr>
            <w:tcW w:w="532"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4,172</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0.6</w:t>
            </w:r>
          </w:p>
        </w:tc>
        <w:tc>
          <w:tcPr>
            <w:tcW w:w="440" w:type="pct"/>
            <w:shd w:val="clear" w:color="000000" w:fill="FFFFFF" w:themeFill="background1"/>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1.4</w:t>
            </w:r>
          </w:p>
        </w:tc>
        <w:tc>
          <w:tcPr>
            <w:tcW w:w="49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5,365</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0.7</w:t>
            </w:r>
          </w:p>
        </w:tc>
        <w:tc>
          <w:tcPr>
            <w:tcW w:w="40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1.6</w:t>
            </w:r>
          </w:p>
        </w:tc>
      </w:tr>
      <w:tr w:rsidR="00732B73" w:rsidRPr="008E325B" w:rsidTr="000B08AC">
        <w:trPr>
          <w:trHeight w:val="358"/>
        </w:trPr>
        <w:tc>
          <w:tcPr>
            <w:tcW w:w="2270" w:type="pct"/>
            <w:shd w:val="clear" w:color="auto" w:fill="auto"/>
            <w:vAlign w:val="center"/>
            <w:hideMark/>
          </w:tcPr>
          <w:p w:rsidR="003D1BC3" w:rsidRPr="008E325B" w:rsidRDefault="003D1BC3" w:rsidP="00732B73">
            <w:pPr>
              <w:pStyle w:val="ListParagraph"/>
              <w:numPr>
                <w:ilvl w:val="0"/>
                <w:numId w:val="10"/>
              </w:numPr>
              <w:spacing w:after="0" w:line="240" w:lineRule="auto"/>
              <w:rPr>
                <w:rFonts w:ascii="Arial" w:hAnsi="Arial" w:cs="Arial"/>
                <w:color w:val="000000"/>
                <w:sz w:val="20"/>
              </w:rPr>
            </w:pPr>
            <w:r w:rsidRPr="008E325B">
              <w:rPr>
                <w:rFonts w:ascii="Arial" w:hAnsi="Arial" w:cs="Arial"/>
                <w:color w:val="000000"/>
                <w:sz w:val="20"/>
              </w:rPr>
              <w:t>Content development and management and publishing</w:t>
            </w:r>
          </w:p>
        </w:tc>
        <w:tc>
          <w:tcPr>
            <w:tcW w:w="532"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2,179</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0.3</w:t>
            </w:r>
          </w:p>
        </w:tc>
        <w:tc>
          <w:tcPr>
            <w:tcW w:w="440" w:type="pct"/>
            <w:shd w:val="clear" w:color="000000" w:fill="FFFFFF" w:themeFill="background1"/>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0.7</w:t>
            </w:r>
          </w:p>
        </w:tc>
        <w:tc>
          <w:tcPr>
            <w:tcW w:w="49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1,949</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0.3</w:t>
            </w:r>
          </w:p>
        </w:tc>
        <w:tc>
          <w:tcPr>
            <w:tcW w:w="40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0.6</w:t>
            </w:r>
          </w:p>
        </w:tc>
      </w:tr>
      <w:tr w:rsidR="00732B73" w:rsidRPr="008E325B" w:rsidTr="000B08AC">
        <w:trPr>
          <w:trHeight w:val="396"/>
        </w:trPr>
        <w:tc>
          <w:tcPr>
            <w:tcW w:w="2270" w:type="pct"/>
            <w:shd w:val="clear" w:color="auto" w:fill="auto"/>
            <w:vAlign w:val="center"/>
            <w:hideMark/>
          </w:tcPr>
          <w:p w:rsidR="003D1BC3" w:rsidRPr="008E325B" w:rsidRDefault="00732B73" w:rsidP="00732B73">
            <w:pPr>
              <w:spacing w:after="0" w:line="240" w:lineRule="auto"/>
              <w:rPr>
                <w:rFonts w:ascii="Arial" w:hAnsi="Arial" w:cs="Arial"/>
                <w:color w:val="000000"/>
                <w:sz w:val="20"/>
              </w:rPr>
            </w:pPr>
            <w:r w:rsidRPr="008E325B">
              <w:rPr>
                <w:rFonts w:ascii="Arial" w:hAnsi="Arial" w:cs="Arial"/>
                <w:color w:val="000000"/>
                <w:sz w:val="20"/>
              </w:rPr>
              <w:t xml:space="preserve">       (v) </w:t>
            </w:r>
            <w:r w:rsidR="003D1BC3" w:rsidRPr="008E325B">
              <w:rPr>
                <w:rFonts w:ascii="Arial" w:hAnsi="Arial" w:cs="Arial"/>
                <w:color w:val="000000"/>
                <w:sz w:val="20"/>
              </w:rPr>
              <w:t>Other BPO services</w:t>
            </w:r>
          </w:p>
        </w:tc>
        <w:tc>
          <w:tcPr>
            <w:tcW w:w="532"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154,570</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21.8</w:t>
            </w:r>
          </w:p>
        </w:tc>
        <w:tc>
          <w:tcPr>
            <w:tcW w:w="440" w:type="pct"/>
            <w:shd w:val="clear" w:color="000000" w:fill="FFFFFF" w:themeFill="background1"/>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50.8</w:t>
            </w:r>
          </w:p>
        </w:tc>
        <w:tc>
          <w:tcPr>
            <w:tcW w:w="49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190,636</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25.7</w:t>
            </w:r>
          </w:p>
        </w:tc>
        <w:tc>
          <w:tcPr>
            <w:tcW w:w="40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55.4</w:t>
            </w:r>
          </w:p>
        </w:tc>
      </w:tr>
      <w:tr w:rsidR="00732B73" w:rsidRPr="008E325B" w:rsidTr="000B08AC">
        <w:trPr>
          <w:trHeight w:val="351"/>
        </w:trPr>
        <w:tc>
          <w:tcPr>
            <w:tcW w:w="2270" w:type="pct"/>
            <w:shd w:val="clear" w:color="auto" w:fill="auto"/>
            <w:vAlign w:val="center"/>
            <w:hideMark/>
          </w:tcPr>
          <w:p w:rsidR="003D1BC3" w:rsidRPr="008E325B" w:rsidRDefault="003D1BC3" w:rsidP="003D1BC3">
            <w:pPr>
              <w:spacing w:after="0" w:line="240" w:lineRule="auto"/>
              <w:rPr>
                <w:rFonts w:ascii="Arial" w:hAnsi="Arial" w:cs="Arial"/>
                <w:b/>
                <w:bCs/>
                <w:sz w:val="20"/>
              </w:rPr>
            </w:pPr>
            <w:r w:rsidRPr="008E325B">
              <w:rPr>
                <w:rFonts w:ascii="Arial" w:hAnsi="Arial" w:cs="Arial"/>
                <w:b/>
                <w:bCs/>
                <w:sz w:val="20"/>
              </w:rPr>
              <w:t>Engineering Services</w:t>
            </w:r>
          </w:p>
        </w:tc>
        <w:tc>
          <w:tcPr>
            <w:tcW w:w="532"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68,327</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9.6</w:t>
            </w:r>
          </w:p>
        </w:tc>
        <w:tc>
          <w:tcPr>
            <w:tcW w:w="440" w:type="pct"/>
            <w:shd w:val="clear" w:color="000000" w:fill="FFFFFF" w:themeFill="background1"/>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22.4</w:t>
            </w:r>
          </w:p>
        </w:tc>
        <w:tc>
          <w:tcPr>
            <w:tcW w:w="493"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65,726</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b/>
                <w:color w:val="000000"/>
                <w:sz w:val="20"/>
              </w:rPr>
            </w:pPr>
            <w:r w:rsidRPr="008E325B">
              <w:rPr>
                <w:rFonts w:ascii="Arial" w:hAnsi="Arial" w:cs="Arial"/>
                <w:b/>
                <w:bCs/>
                <w:color w:val="000000"/>
                <w:sz w:val="20"/>
              </w:rPr>
              <w:t>8.9</w:t>
            </w:r>
          </w:p>
        </w:tc>
        <w:tc>
          <w:tcPr>
            <w:tcW w:w="404"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19.0</w:t>
            </w:r>
          </w:p>
        </w:tc>
      </w:tr>
      <w:tr w:rsidR="00732B73" w:rsidRPr="008E325B" w:rsidTr="000B08AC">
        <w:trPr>
          <w:trHeight w:val="358"/>
        </w:trPr>
        <w:tc>
          <w:tcPr>
            <w:tcW w:w="2270" w:type="pct"/>
            <w:shd w:val="clear" w:color="auto" w:fill="auto"/>
            <w:vAlign w:val="center"/>
            <w:hideMark/>
          </w:tcPr>
          <w:p w:rsidR="003D1BC3" w:rsidRPr="008E325B" w:rsidRDefault="003D1BC3" w:rsidP="00732B73">
            <w:pPr>
              <w:pStyle w:val="ListParagraph"/>
              <w:numPr>
                <w:ilvl w:val="0"/>
                <w:numId w:val="8"/>
              </w:numPr>
              <w:spacing w:after="0" w:line="240" w:lineRule="auto"/>
              <w:rPr>
                <w:rFonts w:ascii="Arial" w:hAnsi="Arial" w:cs="Arial"/>
                <w:sz w:val="20"/>
              </w:rPr>
            </w:pPr>
            <w:r w:rsidRPr="008E325B">
              <w:rPr>
                <w:rFonts w:ascii="Arial" w:hAnsi="Arial" w:cs="Arial"/>
                <w:sz w:val="20"/>
              </w:rPr>
              <w:t>Embedded Solutions</w:t>
            </w:r>
          </w:p>
        </w:tc>
        <w:tc>
          <w:tcPr>
            <w:tcW w:w="532"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7,198</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w:t>
            </w:r>
            <w:r w:rsidR="00FF278D" w:rsidRPr="008E325B">
              <w:rPr>
                <w:rFonts w:ascii="Arial" w:hAnsi="Arial" w:cs="Arial"/>
                <w:color w:val="000000"/>
                <w:sz w:val="20"/>
              </w:rPr>
              <w:t>.0</w:t>
            </w:r>
          </w:p>
        </w:tc>
        <w:tc>
          <w:tcPr>
            <w:tcW w:w="440" w:type="pct"/>
            <w:shd w:val="clear" w:color="000000" w:fill="FFFFFF" w:themeFill="background1"/>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2.4</w:t>
            </w:r>
          </w:p>
        </w:tc>
        <w:tc>
          <w:tcPr>
            <w:tcW w:w="49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10,550</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1.4</w:t>
            </w:r>
          </w:p>
        </w:tc>
        <w:tc>
          <w:tcPr>
            <w:tcW w:w="40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3.1</w:t>
            </w:r>
          </w:p>
        </w:tc>
      </w:tr>
      <w:tr w:rsidR="00732B73" w:rsidRPr="008E325B" w:rsidTr="000B08AC">
        <w:trPr>
          <w:trHeight w:val="700"/>
        </w:trPr>
        <w:tc>
          <w:tcPr>
            <w:tcW w:w="2270" w:type="pct"/>
            <w:shd w:val="clear" w:color="auto" w:fill="auto"/>
            <w:vAlign w:val="center"/>
            <w:hideMark/>
          </w:tcPr>
          <w:p w:rsidR="003D1BC3" w:rsidRPr="008E325B" w:rsidRDefault="003D1BC3" w:rsidP="00732B73">
            <w:pPr>
              <w:pStyle w:val="ListParagraph"/>
              <w:numPr>
                <w:ilvl w:val="0"/>
                <w:numId w:val="8"/>
              </w:numPr>
              <w:spacing w:after="0" w:line="240" w:lineRule="auto"/>
              <w:rPr>
                <w:rFonts w:ascii="Arial" w:hAnsi="Arial" w:cs="Arial"/>
                <w:sz w:val="20"/>
              </w:rPr>
            </w:pPr>
            <w:r w:rsidRPr="008E325B">
              <w:rPr>
                <w:rFonts w:ascii="Arial" w:hAnsi="Arial" w:cs="Arial"/>
                <w:sz w:val="20"/>
              </w:rPr>
              <w:t>Product Design Engineering (mechanical electronics excluding software)</w:t>
            </w:r>
          </w:p>
        </w:tc>
        <w:tc>
          <w:tcPr>
            <w:tcW w:w="532"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25,350</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3.6</w:t>
            </w:r>
          </w:p>
        </w:tc>
        <w:tc>
          <w:tcPr>
            <w:tcW w:w="440" w:type="pct"/>
            <w:shd w:val="clear" w:color="000000" w:fill="FFFFFF" w:themeFill="background1"/>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8.3</w:t>
            </w:r>
          </w:p>
        </w:tc>
        <w:tc>
          <w:tcPr>
            <w:tcW w:w="49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29,996</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4.0</w:t>
            </w:r>
          </w:p>
        </w:tc>
        <w:tc>
          <w:tcPr>
            <w:tcW w:w="40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8.7</w:t>
            </w:r>
          </w:p>
        </w:tc>
      </w:tr>
      <w:tr w:rsidR="00732B73" w:rsidRPr="008E325B" w:rsidTr="000B08AC">
        <w:trPr>
          <w:trHeight w:val="477"/>
        </w:trPr>
        <w:tc>
          <w:tcPr>
            <w:tcW w:w="2270" w:type="pct"/>
            <w:shd w:val="clear" w:color="auto" w:fill="auto"/>
            <w:vAlign w:val="center"/>
            <w:hideMark/>
          </w:tcPr>
          <w:p w:rsidR="003D1BC3" w:rsidRPr="008E325B" w:rsidRDefault="003D1BC3" w:rsidP="00732B73">
            <w:pPr>
              <w:pStyle w:val="ListParagraph"/>
              <w:numPr>
                <w:ilvl w:val="0"/>
                <w:numId w:val="8"/>
              </w:numPr>
              <w:spacing w:after="0" w:line="240" w:lineRule="auto"/>
              <w:rPr>
                <w:rFonts w:ascii="Arial" w:hAnsi="Arial" w:cs="Arial"/>
                <w:sz w:val="20"/>
              </w:rPr>
            </w:pPr>
            <w:r w:rsidRPr="008E325B">
              <w:rPr>
                <w:rFonts w:ascii="Arial" w:hAnsi="Arial" w:cs="Arial"/>
                <w:sz w:val="20"/>
              </w:rPr>
              <w:t>Industrial automation and enterprise asset management</w:t>
            </w:r>
          </w:p>
        </w:tc>
        <w:tc>
          <w:tcPr>
            <w:tcW w:w="532"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1,811</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0.3</w:t>
            </w:r>
          </w:p>
        </w:tc>
        <w:tc>
          <w:tcPr>
            <w:tcW w:w="440" w:type="pct"/>
            <w:shd w:val="clear" w:color="000000" w:fill="FFFFFF" w:themeFill="background1"/>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0.6</w:t>
            </w:r>
          </w:p>
        </w:tc>
        <w:tc>
          <w:tcPr>
            <w:tcW w:w="49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1,702</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0.2</w:t>
            </w:r>
          </w:p>
        </w:tc>
        <w:tc>
          <w:tcPr>
            <w:tcW w:w="40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0.5</w:t>
            </w:r>
          </w:p>
        </w:tc>
      </w:tr>
      <w:tr w:rsidR="00732B73" w:rsidRPr="008E325B" w:rsidTr="000B08AC">
        <w:trPr>
          <w:trHeight w:val="358"/>
        </w:trPr>
        <w:tc>
          <w:tcPr>
            <w:tcW w:w="2270" w:type="pct"/>
            <w:shd w:val="clear" w:color="auto" w:fill="auto"/>
            <w:vAlign w:val="center"/>
            <w:hideMark/>
          </w:tcPr>
          <w:p w:rsidR="003D1BC3" w:rsidRPr="008E325B" w:rsidRDefault="003D1BC3" w:rsidP="003D1BC3">
            <w:pPr>
              <w:pStyle w:val="ListParagraph"/>
              <w:numPr>
                <w:ilvl w:val="0"/>
                <w:numId w:val="8"/>
              </w:numPr>
              <w:spacing w:after="0" w:line="240" w:lineRule="auto"/>
              <w:rPr>
                <w:rFonts w:ascii="Arial" w:hAnsi="Arial" w:cs="Arial"/>
                <w:sz w:val="20"/>
              </w:rPr>
            </w:pPr>
            <w:r w:rsidRPr="008E325B">
              <w:rPr>
                <w:rFonts w:ascii="Arial" w:hAnsi="Arial" w:cs="Arial"/>
                <w:sz w:val="20"/>
              </w:rPr>
              <w:t>Other Engineering services</w:t>
            </w:r>
          </w:p>
        </w:tc>
        <w:tc>
          <w:tcPr>
            <w:tcW w:w="532"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33,968</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4.7</w:t>
            </w:r>
          </w:p>
        </w:tc>
        <w:tc>
          <w:tcPr>
            <w:tcW w:w="440" w:type="pct"/>
            <w:shd w:val="clear" w:color="000000" w:fill="FFFFFF" w:themeFill="background1"/>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11.1</w:t>
            </w:r>
          </w:p>
        </w:tc>
        <w:tc>
          <w:tcPr>
            <w:tcW w:w="49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23,478</w:t>
            </w:r>
          </w:p>
        </w:tc>
        <w:tc>
          <w:tcPr>
            <w:tcW w:w="43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3.3</w:t>
            </w:r>
          </w:p>
        </w:tc>
        <w:tc>
          <w:tcPr>
            <w:tcW w:w="40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6.7</w:t>
            </w:r>
          </w:p>
        </w:tc>
      </w:tr>
      <w:tr w:rsidR="00732B73" w:rsidRPr="008E325B" w:rsidTr="000B08AC">
        <w:trPr>
          <w:trHeight w:val="405"/>
        </w:trPr>
        <w:tc>
          <w:tcPr>
            <w:tcW w:w="2270" w:type="pct"/>
            <w:shd w:val="clear" w:color="auto" w:fill="auto"/>
            <w:vAlign w:val="center"/>
            <w:hideMark/>
          </w:tcPr>
          <w:p w:rsidR="003D1BC3" w:rsidRPr="008E325B" w:rsidRDefault="003D1BC3" w:rsidP="003D1BC3">
            <w:pPr>
              <w:spacing w:before="30" w:after="30" w:line="240" w:lineRule="auto"/>
              <w:rPr>
                <w:rFonts w:ascii="Arial" w:hAnsi="Arial" w:cs="Arial"/>
                <w:b/>
                <w:bCs/>
                <w:sz w:val="20"/>
              </w:rPr>
            </w:pPr>
            <w:r w:rsidRPr="008E325B">
              <w:rPr>
                <w:rFonts w:ascii="Arial" w:hAnsi="Arial" w:cs="Arial"/>
                <w:b/>
                <w:bCs/>
                <w:sz w:val="20"/>
              </w:rPr>
              <w:t>Total</w:t>
            </w:r>
          </w:p>
        </w:tc>
        <w:tc>
          <w:tcPr>
            <w:tcW w:w="532" w:type="pct"/>
            <w:shd w:val="clear" w:color="auto" w:fill="auto"/>
            <w:noWrap/>
            <w:vAlign w:val="center"/>
          </w:tcPr>
          <w:p w:rsidR="003D1BC3" w:rsidRPr="008E325B" w:rsidRDefault="003D1BC3" w:rsidP="008121FA">
            <w:pPr>
              <w:spacing w:before="30" w:after="30" w:line="240" w:lineRule="auto"/>
              <w:jc w:val="right"/>
              <w:rPr>
                <w:rFonts w:ascii="Arial" w:hAnsi="Arial" w:cs="Arial"/>
                <w:b/>
                <w:bCs/>
                <w:color w:val="000000"/>
                <w:sz w:val="20"/>
              </w:rPr>
            </w:pPr>
            <w:r w:rsidRPr="008E325B">
              <w:rPr>
                <w:rFonts w:ascii="Arial" w:hAnsi="Arial" w:cs="Arial"/>
                <w:b/>
                <w:bCs/>
                <w:color w:val="000000"/>
                <w:sz w:val="20"/>
              </w:rPr>
              <w:t>304,499</w:t>
            </w:r>
          </w:p>
        </w:tc>
        <w:tc>
          <w:tcPr>
            <w:tcW w:w="431" w:type="pct"/>
            <w:shd w:val="clear" w:color="auto" w:fill="auto"/>
            <w:noWrap/>
            <w:vAlign w:val="center"/>
          </w:tcPr>
          <w:p w:rsidR="003D1BC3" w:rsidRPr="008E325B" w:rsidRDefault="003D1BC3" w:rsidP="008121FA">
            <w:pPr>
              <w:spacing w:before="30" w:after="30" w:line="240" w:lineRule="auto"/>
              <w:jc w:val="right"/>
              <w:rPr>
                <w:rFonts w:ascii="Arial" w:hAnsi="Arial" w:cs="Arial"/>
                <w:b/>
                <w:bCs/>
                <w:color w:val="000000"/>
                <w:sz w:val="20"/>
              </w:rPr>
            </w:pPr>
            <w:r w:rsidRPr="008E325B">
              <w:rPr>
                <w:rFonts w:ascii="Arial" w:hAnsi="Arial" w:cs="Arial"/>
                <w:b/>
                <w:bCs/>
                <w:color w:val="000000"/>
                <w:sz w:val="20"/>
              </w:rPr>
              <w:t>42.9</w:t>
            </w:r>
          </w:p>
        </w:tc>
        <w:tc>
          <w:tcPr>
            <w:tcW w:w="440" w:type="pct"/>
            <w:shd w:val="clear" w:color="auto" w:fill="auto"/>
            <w:noWrap/>
            <w:vAlign w:val="center"/>
          </w:tcPr>
          <w:p w:rsidR="003D1BC3" w:rsidRPr="008E325B" w:rsidRDefault="003D1BC3" w:rsidP="008121FA">
            <w:pPr>
              <w:spacing w:before="30" w:after="30" w:line="240" w:lineRule="auto"/>
              <w:jc w:val="right"/>
              <w:rPr>
                <w:rFonts w:ascii="Arial" w:hAnsi="Arial" w:cs="Arial"/>
                <w:b/>
                <w:bCs/>
                <w:color w:val="000000"/>
                <w:sz w:val="20"/>
              </w:rPr>
            </w:pPr>
            <w:r w:rsidRPr="008E325B">
              <w:rPr>
                <w:rFonts w:ascii="Arial" w:hAnsi="Arial" w:cs="Arial"/>
                <w:b/>
                <w:bCs/>
                <w:color w:val="000000"/>
                <w:sz w:val="20"/>
              </w:rPr>
              <w:t>100.0</w:t>
            </w:r>
          </w:p>
        </w:tc>
        <w:tc>
          <w:tcPr>
            <w:tcW w:w="493" w:type="pct"/>
            <w:shd w:val="clear" w:color="auto" w:fill="auto"/>
            <w:noWrap/>
            <w:vAlign w:val="center"/>
          </w:tcPr>
          <w:p w:rsidR="003D1BC3" w:rsidRPr="008E325B" w:rsidRDefault="003D1BC3" w:rsidP="008121FA">
            <w:pPr>
              <w:spacing w:before="30" w:after="30" w:line="240" w:lineRule="auto"/>
              <w:jc w:val="right"/>
              <w:rPr>
                <w:rFonts w:ascii="Arial" w:hAnsi="Arial" w:cs="Arial"/>
                <w:b/>
                <w:bCs/>
                <w:color w:val="000000"/>
                <w:sz w:val="20"/>
              </w:rPr>
            </w:pPr>
            <w:r w:rsidRPr="008E325B">
              <w:rPr>
                <w:rFonts w:ascii="Arial" w:hAnsi="Arial" w:cs="Arial"/>
                <w:b/>
                <w:bCs/>
                <w:color w:val="000000"/>
                <w:sz w:val="20"/>
              </w:rPr>
              <w:t>344,233</w:t>
            </w:r>
          </w:p>
        </w:tc>
        <w:tc>
          <w:tcPr>
            <w:tcW w:w="431" w:type="pct"/>
            <w:shd w:val="clear" w:color="auto" w:fill="auto"/>
            <w:noWrap/>
            <w:vAlign w:val="center"/>
          </w:tcPr>
          <w:p w:rsidR="003D1BC3" w:rsidRPr="008E325B" w:rsidRDefault="003D1BC3" w:rsidP="008121FA">
            <w:pPr>
              <w:spacing w:before="30" w:after="30" w:line="240" w:lineRule="auto"/>
              <w:jc w:val="right"/>
              <w:rPr>
                <w:rFonts w:ascii="Arial" w:hAnsi="Arial" w:cs="Arial"/>
                <w:b/>
                <w:bCs/>
                <w:color w:val="000000"/>
                <w:sz w:val="20"/>
              </w:rPr>
            </w:pPr>
            <w:r w:rsidRPr="008E325B">
              <w:rPr>
                <w:rFonts w:ascii="Arial" w:hAnsi="Arial" w:cs="Arial"/>
                <w:b/>
                <w:bCs/>
                <w:color w:val="000000"/>
                <w:sz w:val="20"/>
              </w:rPr>
              <w:t>46.4</w:t>
            </w:r>
          </w:p>
        </w:tc>
        <w:tc>
          <w:tcPr>
            <w:tcW w:w="404" w:type="pct"/>
            <w:shd w:val="clear" w:color="auto" w:fill="auto"/>
            <w:noWrap/>
            <w:vAlign w:val="center"/>
          </w:tcPr>
          <w:p w:rsidR="003D1BC3" w:rsidRPr="008E325B" w:rsidRDefault="003D1BC3" w:rsidP="008121FA">
            <w:pPr>
              <w:spacing w:before="30" w:after="30" w:line="240" w:lineRule="auto"/>
              <w:jc w:val="right"/>
              <w:rPr>
                <w:rFonts w:ascii="Arial" w:hAnsi="Arial" w:cs="Arial"/>
                <w:b/>
                <w:bCs/>
                <w:color w:val="000000"/>
                <w:sz w:val="20"/>
              </w:rPr>
            </w:pPr>
            <w:r w:rsidRPr="008E325B">
              <w:rPr>
                <w:rFonts w:ascii="Arial" w:hAnsi="Arial" w:cs="Arial"/>
                <w:b/>
                <w:bCs/>
                <w:color w:val="000000"/>
                <w:sz w:val="20"/>
              </w:rPr>
              <w:t>100.0</w:t>
            </w:r>
          </w:p>
        </w:tc>
      </w:tr>
    </w:tbl>
    <w:p w:rsidR="003D1BC3" w:rsidRPr="00755F0F" w:rsidRDefault="003D1BC3" w:rsidP="003D1BC3">
      <w:pPr>
        <w:spacing w:after="0" w:line="240" w:lineRule="auto"/>
        <w:jc w:val="center"/>
        <w:rPr>
          <w:rFonts w:ascii="Arial" w:hAnsi="Arial" w:cs="Arial"/>
          <w:b/>
          <w:bCs/>
          <w:sz w:val="24"/>
          <w:szCs w:val="24"/>
          <w:lang w:val="en-IN" w:eastAsia="en-IN"/>
        </w:rPr>
      </w:pPr>
    </w:p>
    <w:p w:rsidR="003D1BC3" w:rsidRPr="00755F0F" w:rsidRDefault="003D1BC3" w:rsidP="003D1BC3">
      <w:pPr>
        <w:spacing w:after="0" w:line="240" w:lineRule="auto"/>
        <w:jc w:val="center"/>
        <w:rPr>
          <w:rFonts w:ascii="Arial" w:hAnsi="Arial" w:cs="Arial"/>
          <w:b/>
          <w:bCs/>
          <w:sz w:val="24"/>
          <w:szCs w:val="24"/>
          <w:lang w:val="en-IN" w:eastAsia="en-IN"/>
        </w:rPr>
      </w:pPr>
      <w:bookmarkStart w:id="3" w:name="T4"/>
      <w:bookmarkEnd w:id="3"/>
      <w:r w:rsidRPr="00755F0F">
        <w:rPr>
          <w:rFonts w:ascii="Arial" w:hAnsi="Arial" w:cs="Arial"/>
          <w:b/>
          <w:bCs/>
          <w:sz w:val="24"/>
          <w:szCs w:val="24"/>
          <w:lang w:val="en-IN" w:eastAsia="en-IN"/>
        </w:rPr>
        <w:t>Table 4: Organisation-wise Distribution of Software Services Exports</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56"/>
        <w:gridCol w:w="1129"/>
        <w:gridCol w:w="1383"/>
        <w:gridCol w:w="1139"/>
        <w:gridCol w:w="1035"/>
        <w:gridCol w:w="1383"/>
        <w:gridCol w:w="1139"/>
      </w:tblGrid>
      <w:tr w:rsidR="003D1BC3" w:rsidRPr="008E325B" w:rsidTr="000B08AC">
        <w:trPr>
          <w:trHeight w:val="306"/>
          <w:jc w:val="center"/>
        </w:trPr>
        <w:tc>
          <w:tcPr>
            <w:tcW w:w="1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BC3" w:rsidRPr="008E325B" w:rsidRDefault="003D1BC3" w:rsidP="009725CF">
            <w:pPr>
              <w:spacing w:after="0" w:line="240" w:lineRule="auto"/>
              <w:jc w:val="center"/>
              <w:rPr>
                <w:rFonts w:ascii="Arial" w:hAnsi="Arial" w:cs="Arial"/>
                <w:b/>
                <w:bCs/>
                <w:sz w:val="20"/>
              </w:rPr>
            </w:pPr>
            <w:r w:rsidRPr="008E325B">
              <w:rPr>
                <w:rFonts w:ascii="Arial" w:hAnsi="Arial" w:cs="Arial"/>
                <w:b/>
                <w:bCs/>
                <w:sz w:val="20"/>
              </w:rPr>
              <w:t>Types of Organisation</w:t>
            </w:r>
          </w:p>
        </w:tc>
        <w:tc>
          <w:tcPr>
            <w:tcW w:w="17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BC3" w:rsidRPr="008E325B" w:rsidRDefault="003D1BC3" w:rsidP="003D1BC3">
            <w:pPr>
              <w:spacing w:after="0" w:line="240" w:lineRule="auto"/>
              <w:jc w:val="center"/>
              <w:rPr>
                <w:rFonts w:ascii="Arial" w:hAnsi="Arial" w:cs="Arial"/>
                <w:b/>
                <w:bCs/>
                <w:sz w:val="20"/>
              </w:rPr>
            </w:pPr>
            <w:r w:rsidRPr="008E325B">
              <w:rPr>
                <w:rFonts w:ascii="Arial" w:hAnsi="Arial" w:cs="Arial"/>
                <w:b/>
                <w:bCs/>
                <w:sz w:val="20"/>
              </w:rPr>
              <w:t>2019-20</w:t>
            </w:r>
          </w:p>
        </w:tc>
        <w:tc>
          <w:tcPr>
            <w:tcW w:w="175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BC3" w:rsidRPr="008E325B" w:rsidRDefault="003D1BC3" w:rsidP="003D1BC3">
            <w:pPr>
              <w:spacing w:after="0" w:line="240" w:lineRule="auto"/>
              <w:jc w:val="center"/>
              <w:rPr>
                <w:rFonts w:ascii="Arial" w:hAnsi="Arial" w:cs="Arial"/>
                <w:b/>
                <w:bCs/>
                <w:sz w:val="20"/>
              </w:rPr>
            </w:pPr>
            <w:r w:rsidRPr="008E325B">
              <w:rPr>
                <w:rFonts w:ascii="Arial" w:hAnsi="Arial" w:cs="Arial"/>
                <w:b/>
                <w:bCs/>
                <w:sz w:val="20"/>
              </w:rPr>
              <w:t>2020-21</w:t>
            </w:r>
          </w:p>
        </w:tc>
      </w:tr>
      <w:tr w:rsidR="003D1BC3" w:rsidRPr="008E325B" w:rsidTr="000B08AC">
        <w:trPr>
          <w:trHeight w:val="306"/>
          <w:jc w:val="center"/>
        </w:trPr>
        <w:tc>
          <w:tcPr>
            <w:tcW w:w="1483" w:type="pct"/>
            <w:vMerge/>
            <w:tcBorders>
              <w:top w:val="single" w:sz="4" w:space="0" w:color="auto"/>
              <w:left w:val="single" w:sz="4" w:space="0" w:color="auto"/>
              <w:bottom w:val="single" w:sz="4" w:space="0" w:color="auto"/>
              <w:right w:val="single" w:sz="4" w:space="0" w:color="auto"/>
            </w:tcBorders>
            <w:vAlign w:val="center"/>
            <w:hideMark/>
          </w:tcPr>
          <w:p w:rsidR="003D1BC3" w:rsidRPr="008E325B" w:rsidRDefault="003D1BC3" w:rsidP="003D1BC3">
            <w:pPr>
              <w:spacing w:after="0" w:line="240" w:lineRule="auto"/>
              <w:rPr>
                <w:rFonts w:ascii="Arial" w:hAnsi="Arial" w:cs="Arial"/>
                <w:b/>
                <w:bCs/>
                <w:sz w:val="20"/>
              </w:rPr>
            </w:pP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755F0F" w:rsidP="008121FA">
            <w:pPr>
              <w:spacing w:after="0" w:line="240" w:lineRule="auto"/>
              <w:jc w:val="center"/>
              <w:rPr>
                <w:rFonts w:ascii="Arial" w:hAnsi="Arial" w:cs="Arial"/>
                <w:b/>
                <w:bCs/>
                <w:sz w:val="20"/>
              </w:rPr>
            </w:pPr>
            <w:r w:rsidRPr="008E325B">
              <w:rPr>
                <w:rFonts w:ascii="Arial" w:hAnsi="Arial" w:cs="Arial"/>
                <w:color w:val="000000" w:themeColor="text1"/>
                <w:sz w:val="20"/>
              </w:rPr>
              <w:t>₹</w:t>
            </w:r>
            <w:r w:rsidR="003D1BC3" w:rsidRPr="008E325B">
              <w:rPr>
                <w:rFonts w:ascii="Arial" w:hAnsi="Arial" w:cs="Arial"/>
                <w:b/>
                <w:bCs/>
                <w:sz w:val="20"/>
              </w:rPr>
              <w:t xml:space="preserve"> crore</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8121FA">
            <w:pPr>
              <w:spacing w:after="0" w:line="240" w:lineRule="auto"/>
              <w:jc w:val="center"/>
              <w:rPr>
                <w:rFonts w:ascii="Arial" w:hAnsi="Arial" w:cs="Arial"/>
                <w:b/>
                <w:bCs/>
                <w:sz w:val="20"/>
              </w:rPr>
            </w:pPr>
            <w:r w:rsidRPr="008E325B">
              <w:rPr>
                <w:rFonts w:ascii="Arial" w:hAnsi="Arial" w:cs="Arial"/>
                <w:b/>
                <w:bCs/>
                <w:sz w:val="20"/>
              </w:rPr>
              <w:t>US $ billion*</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8121FA">
            <w:pPr>
              <w:spacing w:after="0" w:line="240" w:lineRule="auto"/>
              <w:jc w:val="center"/>
              <w:rPr>
                <w:rFonts w:ascii="Arial" w:hAnsi="Arial" w:cs="Arial"/>
                <w:b/>
                <w:bCs/>
                <w:sz w:val="20"/>
              </w:rPr>
            </w:pPr>
            <w:r w:rsidRPr="008E325B">
              <w:rPr>
                <w:rFonts w:ascii="Arial" w:hAnsi="Arial" w:cs="Arial"/>
                <w:b/>
                <w:bCs/>
                <w:sz w:val="20"/>
              </w:rPr>
              <w:t>Share (%)</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755F0F" w:rsidP="008121FA">
            <w:pPr>
              <w:spacing w:after="0" w:line="240" w:lineRule="auto"/>
              <w:jc w:val="center"/>
              <w:rPr>
                <w:rFonts w:ascii="Arial" w:hAnsi="Arial" w:cs="Arial"/>
                <w:b/>
                <w:bCs/>
                <w:sz w:val="20"/>
              </w:rPr>
            </w:pPr>
            <w:r w:rsidRPr="008E325B">
              <w:rPr>
                <w:rFonts w:ascii="Arial" w:hAnsi="Arial" w:cs="Arial"/>
                <w:color w:val="000000" w:themeColor="text1"/>
                <w:sz w:val="20"/>
              </w:rPr>
              <w:t>₹</w:t>
            </w:r>
            <w:r w:rsidR="003D1BC3" w:rsidRPr="008E325B">
              <w:rPr>
                <w:rFonts w:ascii="Arial" w:hAnsi="Arial" w:cs="Arial"/>
                <w:b/>
                <w:bCs/>
                <w:sz w:val="20"/>
              </w:rPr>
              <w:t xml:space="preserve"> crore</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8121FA">
            <w:pPr>
              <w:spacing w:after="0" w:line="240" w:lineRule="auto"/>
              <w:jc w:val="center"/>
              <w:rPr>
                <w:rFonts w:ascii="Arial" w:hAnsi="Arial" w:cs="Arial"/>
                <w:b/>
                <w:bCs/>
                <w:sz w:val="20"/>
              </w:rPr>
            </w:pPr>
            <w:r w:rsidRPr="008E325B">
              <w:rPr>
                <w:rFonts w:ascii="Arial" w:hAnsi="Arial" w:cs="Arial"/>
                <w:b/>
                <w:bCs/>
                <w:sz w:val="20"/>
              </w:rPr>
              <w:t>US $ billion*</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8121FA">
            <w:pPr>
              <w:spacing w:after="0" w:line="240" w:lineRule="auto"/>
              <w:jc w:val="center"/>
              <w:rPr>
                <w:rFonts w:ascii="Arial" w:hAnsi="Arial" w:cs="Arial"/>
                <w:b/>
                <w:bCs/>
                <w:sz w:val="20"/>
              </w:rPr>
            </w:pPr>
            <w:r w:rsidRPr="008E325B">
              <w:rPr>
                <w:rFonts w:ascii="Arial" w:hAnsi="Arial" w:cs="Arial"/>
                <w:b/>
                <w:bCs/>
                <w:sz w:val="20"/>
              </w:rPr>
              <w:t>Share (%)</w:t>
            </w:r>
          </w:p>
        </w:tc>
      </w:tr>
      <w:tr w:rsidR="003D1BC3" w:rsidRPr="008E325B" w:rsidTr="000B08AC">
        <w:trPr>
          <w:trHeight w:val="306"/>
          <w:jc w:val="center"/>
        </w:trPr>
        <w:tc>
          <w:tcPr>
            <w:tcW w:w="1483" w:type="pct"/>
            <w:vMerge/>
            <w:tcBorders>
              <w:top w:val="single" w:sz="4" w:space="0" w:color="auto"/>
              <w:left w:val="single" w:sz="4" w:space="0" w:color="auto"/>
              <w:bottom w:val="single" w:sz="4" w:space="0" w:color="auto"/>
              <w:right w:val="single" w:sz="4" w:space="0" w:color="auto"/>
            </w:tcBorders>
            <w:vAlign w:val="center"/>
          </w:tcPr>
          <w:p w:rsidR="003D1BC3" w:rsidRPr="008E325B" w:rsidRDefault="003D1BC3" w:rsidP="003D1BC3">
            <w:pPr>
              <w:spacing w:after="0" w:line="240" w:lineRule="auto"/>
              <w:rPr>
                <w:rFonts w:ascii="Arial" w:hAnsi="Arial" w:cs="Arial"/>
                <w:b/>
                <w:bCs/>
                <w:sz w:val="20"/>
              </w:rPr>
            </w:pP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902205">
            <w:pPr>
              <w:spacing w:after="0" w:line="240" w:lineRule="auto"/>
              <w:jc w:val="center"/>
              <w:rPr>
                <w:rFonts w:ascii="Arial" w:hAnsi="Arial" w:cs="Arial"/>
                <w:b/>
                <w:bCs/>
                <w:sz w:val="20"/>
              </w:rPr>
            </w:pPr>
            <w:r w:rsidRPr="008E325B">
              <w:rPr>
                <w:rFonts w:ascii="Arial" w:hAnsi="Arial" w:cs="Arial"/>
                <w:b/>
                <w:bCs/>
                <w:sz w:val="20"/>
              </w:rPr>
              <w:t>(1)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902205">
            <w:pPr>
              <w:spacing w:after="0" w:line="240" w:lineRule="auto"/>
              <w:jc w:val="center"/>
              <w:rPr>
                <w:rFonts w:ascii="Arial" w:hAnsi="Arial" w:cs="Arial"/>
                <w:b/>
                <w:bCs/>
                <w:sz w:val="20"/>
              </w:rPr>
            </w:pPr>
            <w:r w:rsidRPr="008E325B">
              <w:rPr>
                <w:rFonts w:ascii="Arial" w:hAnsi="Arial" w:cs="Arial"/>
                <w:b/>
                <w:bCs/>
                <w:sz w:val="20"/>
              </w:rPr>
              <w:t>(2)</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902205">
            <w:pPr>
              <w:spacing w:after="0" w:line="240" w:lineRule="auto"/>
              <w:jc w:val="center"/>
              <w:rPr>
                <w:rFonts w:ascii="Arial" w:hAnsi="Arial" w:cs="Arial"/>
                <w:b/>
                <w:bCs/>
                <w:sz w:val="20"/>
              </w:rPr>
            </w:pPr>
            <w:r w:rsidRPr="008E325B">
              <w:rPr>
                <w:rFonts w:ascii="Arial" w:hAnsi="Arial" w:cs="Arial"/>
                <w:b/>
                <w:bCs/>
                <w:sz w:val="20"/>
              </w:rPr>
              <w:t>(3)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902205">
            <w:pPr>
              <w:spacing w:after="0" w:line="240" w:lineRule="auto"/>
              <w:jc w:val="center"/>
              <w:rPr>
                <w:rFonts w:ascii="Arial" w:hAnsi="Arial" w:cs="Arial"/>
                <w:b/>
                <w:bCs/>
                <w:sz w:val="20"/>
              </w:rPr>
            </w:pPr>
            <w:r w:rsidRPr="008E325B">
              <w:rPr>
                <w:rFonts w:ascii="Arial" w:hAnsi="Arial" w:cs="Arial"/>
                <w:b/>
                <w:bCs/>
                <w:sz w:val="20"/>
              </w:rPr>
              <w:t>(4)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902205">
            <w:pPr>
              <w:spacing w:after="0" w:line="240" w:lineRule="auto"/>
              <w:jc w:val="center"/>
              <w:rPr>
                <w:rFonts w:ascii="Arial" w:hAnsi="Arial" w:cs="Arial"/>
                <w:b/>
                <w:bCs/>
                <w:sz w:val="20"/>
              </w:rPr>
            </w:pPr>
            <w:r w:rsidRPr="008E325B">
              <w:rPr>
                <w:rFonts w:ascii="Arial" w:hAnsi="Arial" w:cs="Arial"/>
                <w:b/>
                <w:bCs/>
                <w:sz w:val="20"/>
              </w:rPr>
              <w:t>(5)</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902205">
            <w:pPr>
              <w:spacing w:after="0" w:line="240" w:lineRule="auto"/>
              <w:jc w:val="center"/>
              <w:rPr>
                <w:rFonts w:ascii="Arial" w:hAnsi="Arial" w:cs="Arial"/>
                <w:b/>
                <w:bCs/>
                <w:sz w:val="20"/>
              </w:rPr>
            </w:pPr>
            <w:r w:rsidRPr="008E325B">
              <w:rPr>
                <w:rFonts w:ascii="Arial" w:hAnsi="Arial" w:cs="Arial"/>
                <w:b/>
                <w:bCs/>
                <w:sz w:val="20"/>
              </w:rPr>
              <w:t>(6)</w:t>
            </w:r>
          </w:p>
        </w:tc>
      </w:tr>
      <w:tr w:rsidR="003D1BC3" w:rsidRPr="008E325B" w:rsidTr="000B08AC">
        <w:trPr>
          <w:trHeight w:val="369"/>
          <w:jc w:val="center"/>
        </w:trPr>
        <w:tc>
          <w:tcPr>
            <w:tcW w:w="1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sz w:val="20"/>
              </w:rPr>
              <w:t>Private Limited Company</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477,264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67.3</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52.3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525,194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70.8</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52.9</w:t>
            </w:r>
          </w:p>
        </w:tc>
      </w:tr>
      <w:tr w:rsidR="003D1BC3" w:rsidRPr="008E325B" w:rsidTr="000B08AC">
        <w:trPr>
          <w:trHeight w:val="369"/>
          <w:jc w:val="center"/>
        </w:trPr>
        <w:tc>
          <w:tcPr>
            <w:tcW w:w="1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sz w:val="20"/>
              </w:rPr>
              <w:lastRenderedPageBreak/>
              <w:t>Public Limited Company</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425,027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60.0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46.6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444,682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59.9</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44.8</w:t>
            </w:r>
          </w:p>
        </w:tc>
      </w:tr>
      <w:tr w:rsidR="003D1BC3" w:rsidRPr="008E325B" w:rsidTr="000B08AC">
        <w:trPr>
          <w:trHeight w:val="369"/>
          <w:jc w:val="center"/>
        </w:trPr>
        <w:tc>
          <w:tcPr>
            <w:tcW w:w="1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sz w:val="20"/>
              </w:rPr>
              <w:t xml:space="preserve">Others </w:t>
            </w:r>
            <w:r w:rsidRPr="008E325B">
              <w:rPr>
                <w:rFonts w:ascii="Arial" w:hAnsi="Arial" w:cs="Arial"/>
                <w:sz w:val="20"/>
                <w:vertAlign w:val="superscript"/>
              </w:rPr>
              <w:t>#</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9,411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1.3</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1.1</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22,265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3.0</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color w:val="000000"/>
                <w:sz w:val="20"/>
              </w:rPr>
            </w:pPr>
            <w:r w:rsidRPr="008E325B">
              <w:rPr>
                <w:rFonts w:ascii="Arial" w:hAnsi="Arial" w:cs="Arial"/>
                <w:color w:val="000000"/>
                <w:sz w:val="20"/>
              </w:rPr>
              <w:t>2.3</w:t>
            </w:r>
          </w:p>
        </w:tc>
      </w:tr>
      <w:tr w:rsidR="003D1BC3" w:rsidRPr="008E325B" w:rsidTr="000B08AC">
        <w:trPr>
          <w:trHeight w:val="389"/>
          <w:jc w:val="center"/>
        </w:trPr>
        <w:tc>
          <w:tcPr>
            <w:tcW w:w="1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BC3" w:rsidRPr="008E325B" w:rsidRDefault="003D1BC3" w:rsidP="003D1BC3">
            <w:pPr>
              <w:spacing w:after="0" w:line="240" w:lineRule="auto"/>
              <w:rPr>
                <w:rFonts w:ascii="Arial" w:hAnsi="Arial" w:cs="Arial"/>
                <w:b/>
                <w:bCs/>
                <w:sz w:val="20"/>
              </w:rPr>
            </w:pPr>
            <w:r w:rsidRPr="008E325B">
              <w:rPr>
                <w:rFonts w:ascii="Arial" w:hAnsi="Arial" w:cs="Arial"/>
                <w:b/>
                <w:bCs/>
                <w:sz w:val="20"/>
              </w:rPr>
              <w:t>Total</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b/>
                <w:bCs/>
                <w:color w:val="000000"/>
                <w:sz w:val="20"/>
              </w:rPr>
            </w:pPr>
            <w:r w:rsidRPr="008E325B">
              <w:rPr>
                <w:rFonts w:ascii="Arial" w:hAnsi="Arial" w:cs="Arial"/>
                <w:b/>
                <w:bCs/>
                <w:color w:val="000000"/>
                <w:sz w:val="20"/>
              </w:rPr>
              <w:t>911,702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b/>
                <w:bCs/>
                <w:color w:val="000000"/>
                <w:sz w:val="20"/>
              </w:rPr>
            </w:pPr>
            <w:r w:rsidRPr="008E325B">
              <w:rPr>
                <w:rFonts w:ascii="Arial" w:hAnsi="Arial" w:cs="Arial"/>
                <w:b/>
                <w:bCs/>
                <w:color w:val="000000"/>
                <w:sz w:val="20"/>
              </w:rPr>
              <w:t>128.6</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b/>
                <w:bCs/>
                <w:color w:val="000000"/>
                <w:sz w:val="20"/>
              </w:rPr>
            </w:pPr>
            <w:r w:rsidRPr="008E325B">
              <w:rPr>
                <w:rFonts w:ascii="Arial" w:hAnsi="Arial" w:cs="Arial"/>
                <w:b/>
                <w:bCs/>
                <w:color w:val="000000"/>
                <w:sz w:val="20"/>
              </w:rPr>
              <w:t>100.0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b/>
                <w:bCs/>
                <w:color w:val="000000"/>
                <w:sz w:val="20"/>
              </w:rPr>
            </w:pPr>
            <w:r w:rsidRPr="008E325B">
              <w:rPr>
                <w:rFonts w:ascii="Arial" w:hAnsi="Arial" w:cs="Arial"/>
                <w:b/>
                <w:bCs/>
                <w:color w:val="000000"/>
                <w:sz w:val="20"/>
              </w:rPr>
              <w:t>992,141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b/>
                <w:bCs/>
                <w:color w:val="000000"/>
                <w:sz w:val="20"/>
              </w:rPr>
            </w:pPr>
            <w:r w:rsidRPr="008E325B">
              <w:rPr>
                <w:rFonts w:ascii="Arial" w:hAnsi="Arial" w:cs="Arial"/>
                <w:b/>
                <w:bCs/>
                <w:color w:val="000000"/>
                <w:sz w:val="20"/>
              </w:rPr>
              <w:t>133.7</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D1BC3" w:rsidRPr="008E325B" w:rsidRDefault="003D1BC3" w:rsidP="003D1BC3">
            <w:pPr>
              <w:spacing w:after="0" w:line="240" w:lineRule="auto"/>
              <w:jc w:val="right"/>
              <w:rPr>
                <w:rFonts w:ascii="Arial" w:hAnsi="Arial" w:cs="Arial"/>
                <w:b/>
                <w:bCs/>
                <w:color w:val="000000"/>
                <w:sz w:val="20"/>
              </w:rPr>
            </w:pPr>
            <w:r w:rsidRPr="008E325B">
              <w:rPr>
                <w:rFonts w:ascii="Arial" w:hAnsi="Arial" w:cs="Arial"/>
                <w:b/>
                <w:bCs/>
                <w:color w:val="000000"/>
                <w:sz w:val="20"/>
              </w:rPr>
              <w:t>100.0</w:t>
            </w:r>
          </w:p>
        </w:tc>
      </w:tr>
      <w:tr w:rsidR="003D1BC3" w:rsidRPr="008E325B" w:rsidTr="000B08AC">
        <w:trPr>
          <w:trHeight w:val="389"/>
          <w:jc w:val="center"/>
        </w:trPr>
        <w:tc>
          <w:tcPr>
            <w:tcW w:w="5000" w:type="pct"/>
            <w:gridSpan w:val="7"/>
            <w:tcBorders>
              <w:top w:val="single" w:sz="4" w:space="0" w:color="auto"/>
              <w:left w:val="nil"/>
              <w:bottom w:val="nil"/>
              <w:right w:val="nil"/>
            </w:tcBorders>
            <w:shd w:val="clear" w:color="auto" w:fill="auto"/>
            <w:noWrap/>
            <w:vAlign w:val="center"/>
          </w:tcPr>
          <w:p w:rsidR="003D1BC3" w:rsidRPr="008E325B" w:rsidRDefault="003D1BC3" w:rsidP="003D1BC3">
            <w:pPr>
              <w:spacing w:after="0" w:line="240" w:lineRule="auto"/>
              <w:rPr>
                <w:rFonts w:ascii="Arial" w:hAnsi="Arial" w:cs="Arial"/>
                <w:color w:val="000000"/>
                <w:sz w:val="20"/>
              </w:rPr>
            </w:pPr>
            <w:r w:rsidRPr="008E325B">
              <w:rPr>
                <w:rFonts w:ascii="Arial" w:hAnsi="Arial" w:cs="Arial"/>
                <w:color w:val="000000"/>
                <w:sz w:val="20"/>
              </w:rPr>
              <w:t># Others includes mostly LLPs/proprietor firms.</w:t>
            </w:r>
          </w:p>
        </w:tc>
      </w:tr>
    </w:tbl>
    <w:p w:rsidR="003D1BC3" w:rsidRPr="00755F0F" w:rsidRDefault="003D1BC3" w:rsidP="003D1BC3">
      <w:pPr>
        <w:spacing w:after="0" w:line="240" w:lineRule="auto"/>
        <w:jc w:val="center"/>
        <w:rPr>
          <w:rFonts w:ascii="Arial" w:hAnsi="Arial" w:cs="Arial"/>
          <w:b/>
          <w:bCs/>
          <w:sz w:val="24"/>
          <w:szCs w:val="24"/>
          <w:lang w:val="en-IN" w:eastAsia="en-IN"/>
        </w:rPr>
      </w:pPr>
      <w:r w:rsidRPr="00755F0F">
        <w:rPr>
          <w:rFonts w:ascii="Arial" w:hAnsi="Arial" w:cs="Arial"/>
          <w:b/>
          <w:bCs/>
          <w:sz w:val="24"/>
          <w:szCs w:val="24"/>
          <w:lang w:val="en-IN" w:eastAsia="en-IN"/>
        </w:rPr>
        <w:br w:type="page"/>
      </w:r>
      <w:bookmarkStart w:id="4" w:name="T5"/>
      <w:bookmarkEnd w:id="4"/>
      <w:r w:rsidRPr="00755F0F">
        <w:rPr>
          <w:rFonts w:ascii="Arial" w:hAnsi="Arial" w:cs="Arial"/>
          <w:b/>
          <w:bCs/>
          <w:sz w:val="24"/>
          <w:szCs w:val="24"/>
          <w:lang w:val="en-IN" w:eastAsia="en-IN"/>
        </w:rPr>
        <w:lastRenderedPageBreak/>
        <w:t>Table 5: Software Services Exports – Major Destination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1235"/>
        <w:gridCol w:w="1140"/>
        <w:gridCol w:w="1223"/>
        <w:gridCol w:w="951"/>
        <w:gridCol w:w="1134"/>
        <w:gridCol w:w="1128"/>
      </w:tblGrid>
      <w:tr w:rsidR="003D1BC3" w:rsidRPr="008E325B" w:rsidTr="00491548">
        <w:trPr>
          <w:trHeight w:val="319"/>
          <w:jc w:val="center"/>
        </w:trPr>
        <w:tc>
          <w:tcPr>
            <w:tcW w:w="1613" w:type="pct"/>
            <w:vMerge w:val="restart"/>
            <w:shd w:val="clear" w:color="auto" w:fill="auto"/>
            <w:noWrap/>
            <w:vAlign w:val="center"/>
            <w:hideMark/>
          </w:tcPr>
          <w:p w:rsidR="003D1BC3" w:rsidRPr="008E325B" w:rsidRDefault="00C927F1" w:rsidP="009725CF">
            <w:pPr>
              <w:spacing w:after="0" w:line="240" w:lineRule="auto"/>
              <w:jc w:val="center"/>
              <w:rPr>
                <w:rFonts w:ascii="Arial" w:hAnsi="Arial" w:cs="Arial"/>
                <w:b/>
                <w:bCs/>
                <w:sz w:val="20"/>
              </w:rPr>
            </w:pPr>
            <w:r w:rsidRPr="008E325B">
              <w:rPr>
                <w:rFonts w:ascii="Arial" w:hAnsi="Arial" w:cs="Arial"/>
                <w:b/>
                <w:bCs/>
                <w:sz w:val="20"/>
              </w:rPr>
              <w:t>Region</w:t>
            </w:r>
          </w:p>
        </w:tc>
        <w:tc>
          <w:tcPr>
            <w:tcW w:w="1789" w:type="pct"/>
            <w:gridSpan w:val="3"/>
            <w:shd w:val="clear" w:color="auto" w:fill="auto"/>
            <w:noWrap/>
            <w:vAlign w:val="center"/>
            <w:hideMark/>
          </w:tcPr>
          <w:p w:rsidR="003D1BC3" w:rsidRPr="008E325B" w:rsidRDefault="003D1BC3" w:rsidP="00141392">
            <w:pPr>
              <w:spacing w:after="0" w:line="240" w:lineRule="auto"/>
              <w:jc w:val="center"/>
              <w:rPr>
                <w:rFonts w:ascii="Arial" w:hAnsi="Arial" w:cs="Arial"/>
                <w:b/>
                <w:bCs/>
                <w:sz w:val="20"/>
              </w:rPr>
            </w:pPr>
            <w:r w:rsidRPr="008E325B">
              <w:rPr>
                <w:rFonts w:ascii="Arial" w:hAnsi="Arial" w:cs="Arial"/>
                <w:b/>
                <w:bCs/>
                <w:sz w:val="20"/>
              </w:rPr>
              <w:t>2019-20</w:t>
            </w:r>
          </w:p>
        </w:tc>
        <w:tc>
          <w:tcPr>
            <w:tcW w:w="1598" w:type="pct"/>
            <w:gridSpan w:val="3"/>
            <w:shd w:val="clear" w:color="auto" w:fill="auto"/>
            <w:noWrap/>
            <w:vAlign w:val="center"/>
            <w:hideMark/>
          </w:tcPr>
          <w:p w:rsidR="003D1BC3" w:rsidRPr="008E325B" w:rsidRDefault="003D1BC3" w:rsidP="00141392">
            <w:pPr>
              <w:spacing w:after="0" w:line="240" w:lineRule="auto"/>
              <w:jc w:val="center"/>
              <w:rPr>
                <w:rFonts w:ascii="Arial" w:hAnsi="Arial" w:cs="Arial"/>
                <w:b/>
                <w:bCs/>
                <w:sz w:val="20"/>
              </w:rPr>
            </w:pPr>
            <w:r w:rsidRPr="008E325B">
              <w:rPr>
                <w:rFonts w:ascii="Arial" w:hAnsi="Arial" w:cs="Arial"/>
                <w:b/>
                <w:bCs/>
                <w:sz w:val="20"/>
              </w:rPr>
              <w:t>2020-21</w:t>
            </w:r>
          </w:p>
        </w:tc>
      </w:tr>
      <w:tr w:rsidR="003D1BC3" w:rsidRPr="008E325B" w:rsidTr="008E325B">
        <w:trPr>
          <w:trHeight w:val="585"/>
          <w:jc w:val="center"/>
        </w:trPr>
        <w:tc>
          <w:tcPr>
            <w:tcW w:w="1613" w:type="pct"/>
            <w:vMerge/>
            <w:vAlign w:val="center"/>
            <w:hideMark/>
          </w:tcPr>
          <w:p w:rsidR="003D1BC3" w:rsidRPr="008E325B" w:rsidRDefault="003D1BC3" w:rsidP="003D1BC3">
            <w:pPr>
              <w:spacing w:after="0" w:line="240" w:lineRule="auto"/>
              <w:rPr>
                <w:rFonts w:ascii="Arial" w:hAnsi="Arial" w:cs="Arial"/>
                <w:b/>
                <w:bCs/>
                <w:sz w:val="20"/>
              </w:rPr>
            </w:pPr>
          </w:p>
        </w:tc>
        <w:tc>
          <w:tcPr>
            <w:tcW w:w="614" w:type="pct"/>
            <w:shd w:val="clear" w:color="auto" w:fill="auto"/>
            <w:vAlign w:val="center"/>
            <w:hideMark/>
          </w:tcPr>
          <w:p w:rsidR="003D1BC3" w:rsidRPr="008E325B" w:rsidRDefault="00755F0F" w:rsidP="00141392">
            <w:pPr>
              <w:spacing w:after="0" w:line="240" w:lineRule="auto"/>
              <w:jc w:val="center"/>
              <w:rPr>
                <w:rFonts w:ascii="Arial" w:hAnsi="Arial" w:cs="Arial"/>
                <w:b/>
                <w:bCs/>
                <w:sz w:val="20"/>
              </w:rPr>
            </w:pPr>
            <w:r w:rsidRPr="008E325B">
              <w:rPr>
                <w:rFonts w:ascii="Arial" w:hAnsi="Arial" w:cs="Arial"/>
                <w:color w:val="000000" w:themeColor="text1"/>
                <w:sz w:val="20"/>
              </w:rPr>
              <w:t>₹</w:t>
            </w:r>
            <w:r w:rsidR="003D1BC3" w:rsidRPr="008E325B">
              <w:rPr>
                <w:rFonts w:ascii="Arial" w:hAnsi="Arial" w:cs="Arial"/>
                <w:b/>
                <w:bCs/>
                <w:sz w:val="20"/>
              </w:rPr>
              <w:t xml:space="preserve"> crore</w:t>
            </w:r>
          </w:p>
        </w:tc>
        <w:tc>
          <w:tcPr>
            <w:tcW w:w="567" w:type="pct"/>
            <w:shd w:val="clear" w:color="auto" w:fill="auto"/>
            <w:vAlign w:val="center"/>
            <w:hideMark/>
          </w:tcPr>
          <w:p w:rsidR="003D1BC3" w:rsidRPr="008E325B" w:rsidRDefault="003D1BC3" w:rsidP="00141392">
            <w:pPr>
              <w:spacing w:after="0" w:line="240" w:lineRule="auto"/>
              <w:jc w:val="center"/>
              <w:rPr>
                <w:rFonts w:ascii="Arial" w:hAnsi="Arial" w:cs="Arial"/>
                <w:b/>
                <w:bCs/>
                <w:sz w:val="20"/>
              </w:rPr>
            </w:pPr>
            <w:r w:rsidRPr="008E325B">
              <w:rPr>
                <w:rFonts w:ascii="Arial" w:hAnsi="Arial" w:cs="Arial"/>
                <w:b/>
                <w:bCs/>
                <w:sz w:val="20"/>
              </w:rPr>
              <w:t>US $ billion*</w:t>
            </w:r>
          </w:p>
        </w:tc>
        <w:tc>
          <w:tcPr>
            <w:tcW w:w="608" w:type="pct"/>
            <w:shd w:val="clear" w:color="auto" w:fill="auto"/>
            <w:vAlign w:val="center"/>
            <w:hideMark/>
          </w:tcPr>
          <w:p w:rsidR="003D1BC3" w:rsidRPr="008E325B" w:rsidRDefault="003D1BC3" w:rsidP="00141392">
            <w:pPr>
              <w:spacing w:after="0" w:line="240" w:lineRule="auto"/>
              <w:jc w:val="center"/>
              <w:rPr>
                <w:rFonts w:ascii="Arial" w:hAnsi="Arial" w:cs="Arial"/>
                <w:b/>
                <w:bCs/>
                <w:sz w:val="20"/>
              </w:rPr>
            </w:pPr>
            <w:r w:rsidRPr="008E325B">
              <w:rPr>
                <w:rFonts w:ascii="Arial" w:hAnsi="Arial" w:cs="Arial"/>
                <w:b/>
                <w:bCs/>
                <w:sz w:val="20"/>
              </w:rPr>
              <w:t>Share (%)</w:t>
            </w:r>
          </w:p>
        </w:tc>
        <w:tc>
          <w:tcPr>
            <w:tcW w:w="473" w:type="pct"/>
            <w:shd w:val="clear" w:color="auto" w:fill="auto"/>
            <w:vAlign w:val="center"/>
            <w:hideMark/>
          </w:tcPr>
          <w:p w:rsidR="003D1BC3" w:rsidRPr="008E325B" w:rsidRDefault="00755F0F" w:rsidP="00141392">
            <w:pPr>
              <w:spacing w:after="0" w:line="240" w:lineRule="auto"/>
              <w:jc w:val="center"/>
              <w:rPr>
                <w:rFonts w:ascii="Arial" w:hAnsi="Arial" w:cs="Arial"/>
                <w:sz w:val="20"/>
              </w:rPr>
            </w:pPr>
            <w:r w:rsidRPr="008E325B">
              <w:rPr>
                <w:rFonts w:ascii="Arial" w:hAnsi="Arial" w:cs="Arial"/>
                <w:color w:val="000000" w:themeColor="text1"/>
                <w:sz w:val="20"/>
              </w:rPr>
              <w:t>₹</w:t>
            </w:r>
            <w:r w:rsidR="003D1BC3" w:rsidRPr="008E325B">
              <w:rPr>
                <w:rFonts w:ascii="Arial" w:hAnsi="Arial" w:cs="Arial"/>
                <w:b/>
                <w:bCs/>
                <w:sz w:val="20"/>
              </w:rPr>
              <w:t xml:space="preserve"> crore</w:t>
            </w:r>
          </w:p>
        </w:tc>
        <w:tc>
          <w:tcPr>
            <w:tcW w:w="564" w:type="pct"/>
            <w:shd w:val="clear" w:color="auto" w:fill="auto"/>
            <w:vAlign w:val="center"/>
            <w:hideMark/>
          </w:tcPr>
          <w:p w:rsidR="003D1BC3" w:rsidRPr="008E325B" w:rsidRDefault="003D1BC3" w:rsidP="00141392">
            <w:pPr>
              <w:spacing w:after="0" w:line="240" w:lineRule="auto"/>
              <w:jc w:val="center"/>
              <w:rPr>
                <w:rFonts w:ascii="Arial" w:hAnsi="Arial" w:cs="Arial"/>
                <w:b/>
                <w:bCs/>
                <w:sz w:val="20"/>
              </w:rPr>
            </w:pPr>
            <w:r w:rsidRPr="008E325B">
              <w:rPr>
                <w:rFonts w:ascii="Arial" w:hAnsi="Arial" w:cs="Arial"/>
                <w:b/>
                <w:bCs/>
                <w:sz w:val="20"/>
              </w:rPr>
              <w:t>US $ billion*</w:t>
            </w:r>
          </w:p>
        </w:tc>
        <w:tc>
          <w:tcPr>
            <w:tcW w:w="561" w:type="pct"/>
            <w:shd w:val="clear" w:color="auto" w:fill="auto"/>
            <w:vAlign w:val="center"/>
            <w:hideMark/>
          </w:tcPr>
          <w:p w:rsidR="003D1BC3" w:rsidRPr="008E325B" w:rsidRDefault="003D1BC3" w:rsidP="00141392">
            <w:pPr>
              <w:spacing w:after="0" w:line="240" w:lineRule="auto"/>
              <w:jc w:val="center"/>
              <w:rPr>
                <w:rFonts w:ascii="Arial" w:hAnsi="Arial" w:cs="Arial"/>
                <w:b/>
                <w:bCs/>
                <w:sz w:val="20"/>
              </w:rPr>
            </w:pPr>
            <w:proofErr w:type="gramStart"/>
            <w:r w:rsidRPr="008E325B">
              <w:rPr>
                <w:rFonts w:ascii="Arial" w:hAnsi="Arial" w:cs="Arial"/>
                <w:b/>
                <w:bCs/>
                <w:sz w:val="20"/>
              </w:rPr>
              <w:t>Share  (</w:t>
            </w:r>
            <w:proofErr w:type="gramEnd"/>
            <w:r w:rsidRPr="008E325B">
              <w:rPr>
                <w:rFonts w:ascii="Arial" w:hAnsi="Arial" w:cs="Arial"/>
                <w:b/>
                <w:bCs/>
                <w:sz w:val="20"/>
              </w:rPr>
              <w:t>%)</w:t>
            </w:r>
          </w:p>
        </w:tc>
      </w:tr>
      <w:tr w:rsidR="003D1BC3" w:rsidRPr="008E325B" w:rsidTr="008E325B">
        <w:trPr>
          <w:trHeight w:val="319"/>
          <w:jc w:val="center"/>
        </w:trPr>
        <w:tc>
          <w:tcPr>
            <w:tcW w:w="1613" w:type="pct"/>
            <w:vMerge/>
            <w:vAlign w:val="center"/>
            <w:hideMark/>
          </w:tcPr>
          <w:p w:rsidR="003D1BC3" w:rsidRPr="008E325B" w:rsidRDefault="003D1BC3" w:rsidP="003D1BC3">
            <w:pPr>
              <w:spacing w:after="0" w:line="240" w:lineRule="auto"/>
              <w:rPr>
                <w:rFonts w:ascii="Arial" w:hAnsi="Arial" w:cs="Arial"/>
                <w:b/>
                <w:bCs/>
                <w:sz w:val="20"/>
              </w:rPr>
            </w:pPr>
          </w:p>
        </w:tc>
        <w:tc>
          <w:tcPr>
            <w:tcW w:w="614" w:type="pct"/>
            <w:shd w:val="clear" w:color="auto" w:fill="auto"/>
            <w:noWrap/>
            <w:vAlign w:val="center"/>
            <w:hideMark/>
          </w:tcPr>
          <w:p w:rsidR="003D1BC3" w:rsidRPr="008E325B" w:rsidRDefault="003D1BC3" w:rsidP="00141392">
            <w:pPr>
              <w:spacing w:after="0" w:line="240" w:lineRule="auto"/>
              <w:jc w:val="center"/>
              <w:rPr>
                <w:rFonts w:ascii="Arial" w:hAnsi="Arial" w:cs="Arial"/>
                <w:b/>
                <w:bCs/>
                <w:sz w:val="20"/>
              </w:rPr>
            </w:pPr>
            <w:r w:rsidRPr="008E325B">
              <w:rPr>
                <w:rFonts w:ascii="Arial" w:hAnsi="Arial" w:cs="Arial"/>
                <w:b/>
                <w:bCs/>
                <w:sz w:val="20"/>
              </w:rPr>
              <w:t>(1)</w:t>
            </w:r>
          </w:p>
        </w:tc>
        <w:tc>
          <w:tcPr>
            <w:tcW w:w="567" w:type="pct"/>
            <w:shd w:val="clear" w:color="auto" w:fill="auto"/>
            <w:noWrap/>
            <w:vAlign w:val="center"/>
            <w:hideMark/>
          </w:tcPr>
          <w:p w:rsidR="003D1BC3" w:rsidRPr="008E325B" w:rsidRDefault="003D1BC3" w:rsidP="00141392">
            <w:pPr>
              <w:spacing w:after="0" w:line="240" w:lineRule="auto"/>
              <w:jc w:val="center"/>
              <w:rPr>
                <w:rFonts w:ascii="Arial" w:hAnsi="Arial" w:cs="Arial"/>
                <w:b/>
                <w:bCs/>
                <w:sz w:val="20"/>
              </w:rPr>
            </w:pPr>
            <w:r w:rsidRPr="008E325B">
              <w:rPr>
                <w:rFonts w:ascii="Arial" w:hAnsi="Arial" w:cs="Arial"/>
                <w:b/>
                <w:bCs/>
                <w:sz w:val="20"/>
              </w:rPr>
              <w:t>(2)</w:t>
            </w:r>
          </w:p>
        </w:tc>
        <w:tc>
          <w:tcPr>
            <w:tcW w:w="608" w:type="pct"/>
            <w:shd w:val="clear" w:color="auto" w:fill="auto"/>
            <w:noWrap/>
            <w:vAlign w:val="center"/>
            <w:hideMark/>
          </w:tcPr>
          <w:p w:rsidR="003D1BC3" w:rsidRPr="008E325B" w:rsidRDefault="003D1BC3" w:rsidP="00141392">
            <w:pPr>
              <w:spacing w:after="0" w:line="240" w:lineRule="auto"/>
              <w:jc w:val="center"/>
              <w:rPr>
                <w:rFonts w:ascii="Arial" w:hAnsi="Arial" w:cs="Arial"/>
                <w:b/>
                <w:bCs/>
                <w:sz w:val="20"/>
              </w:rPr>
            </w:pPr>
            <w:r w:rsidRPr="008E325B">
              <w:rPr>
                <w:rFonts w:ascii="Arial" w:hAnsi="Arial" w:cs="Arial"/>
                <w:b/>
                <w:bCs/>
                <w:sz w:val="20"/>
              </w:rPr>
              <w:t>(3)</w:t>
            </w:r>
          </w:p>
        </w:tc>
        <w:tc>
          <w:tcPr>
            <w:tcW w:w="473" w:type="pct"/>
            <w:shd w:val="clear" w:color="auto" w:fill="auto"/>
            <w:noWrap/>
            <w:vAlign w:val="center"/>
            <w:hideMark/>
          </w:tcPr>
          <w:p w:rsidR="003D1BC3" w:rsidRPr="008E325B" w:rsidRDefault="003D1BC3" w:rsidP="00141392">
            <w:pPr>
              <w:spacing w:after="0" w:line="240" w:lineRule="auto"/>
              <w:jc w:val="center"/>
              <w:rPr>
                <w:rFonts w:ascii="Arial" w:hAnsi="Arial" w:cs="Arial"/>
                <w:b/>
                <w:bCs/>
                <w:sz w:val="20"/>
              </w:rPr>
            </w:pPr>
            <w:r w:rsidRPr="008E325B">
              <w:rPr>
                <w:rFonts w:ascii="Arial" w:hAnsi="Arial" w:cs="Arial"/>
                <w:b/>
                <w:bCs/>
                <w:sz w:val="20"/>
              </w:rPr>
              <w:t>(4)</w:t>
            </w:r>
          </w:p>
        </w:tc>
        <w:tc>
          <w:tcPr>
            <w:tcW w:w="564" w:type="pct"/>
            <w:shd w:val="clear" w:color="auto" w:fill="auto"/>
            <w:noWrap/>
            <w:vAlign w:val="center"/>
            <w:hideMark/>
          </w:tcPr>
          <w:p w:rsidR="003D1BC3" w:rsidRPr="008E325B" w:rsidRDefault="003D1BC3" w:rsidP="00141392">
            <w:pPr>
              <w:spacing w:after="0" w:line="240" w:lineRule="auto"/>
              <w:jc w:val="center"/>
              <w:rPr>
                <w:rFonts w:ascii="Arial" w:hAnsi="Arial" w:cs="Arial"/>
                <w:b/>
                <w:bCs/>
                <w:sz w:val="20"/>
              </w:rPr>
            </w:pPr>
            <w:r w:rsidRPr="008E325B">
              <w:rPr>
                <w:rFonts w:ascii="Arial" w:hAnsi="Arial" w:cs="Arial"/>
                <w:b/>
                <w:bCs/>
                <w:sz w:val="20"/>
              </w:rPr>
              <w:t>(5)</w:t>
            </w:r>
          </w:p>
        </w:tc>
        <w:tc>
          <w:tcPr>
            <w:tcW w:w="561" w:type="pct"/>
            <w:shd w:val="clear" w:color="auto" w:fill="auto"/>
            <w:noWrap/>
            <w:vAlign w:val="center"/>
            <w:hideMark/>
          </w:tcPr>
          <w:p w:rsidR="003D1BC3" w:rsidRPr="008E325B" w:rsidRDefault="003D1BC3" w:rsidP="00141392">
            <w:pPr>
              <w:spacing w:after="0" w:line="240" w:lineRule="auto"/>
              <w:jc w:val="center"/>
              <w:rPr>
                <w:rFonts w:ascii="Arial" w:hAnsi="Arial" w:cs="Arial"/>
                <w:b/>
                <w:bCs/>
                <w:sz w:val="20"/>
              </w:rPr>
            </w:pPr>
            <w:r w:rsidRPr="008E325B">
              <w:rPr>
                <w:rFonts w:ascii="Arial" w:hAnsi="Arial" w:cs="Arial"/>
                <w:b/>
                <w:bCs/>
                <w:sz w:val="20"/>
              </w:rPr>
              <w:t>(6)</w:t>
            </w:r>
          </w:p>
        </w:tc>
      </w:tr>
      <w:tr w:rsidR="003D1BC3" w:rsidRPr="008E325B" w:rsidTr="008E325B">
        <w:trPr>
          <w:trHeight w:val="319"/>
          <w:jc w:val="center"/>
        </w:trPr>
        <w:tc>
          <w:tcPr>
            <w:tcW w:w="1613" w:type="pct"/>
            <w:shd w:val="clear" w:color="auto" w:fill="auto"/>
            <w:noWrap/>
            <w:vAlign w:val="center"/>
            <w:hideMark/>
          </w:tcPr>
          <w:p w:rsidR="003D1BC3" w:rsidRPr="008E325B" w:rsidRDefault="003D1BC3" w:rsidP="003D1BC3">
            <w:pPr>
              <w:spacing w:after="0" w:line="240" w:lineRule="auto"/>
              <w:rPr>
                <w:rFonts w:ascii="Arial" w:hAnsi="Arial" w:cs="Arial"/>
                <w:b/>
                <w:bCs/>
                <w:sz w:val="20"/>
              </w:rPr>
            </w:pPr>
            <w:r w:rsidRPr="008E325B">
              <w:rPr>
                <w:rFonts w:ascii="Arial" w:hAnsi="Arial" w:cs="Arial"/>
                <w:b/>
                <w:bCs/>
                <w:sz w:val="20"/>
              </w:rPr>
              <w:t>USA &amp; Canada</w:t>
            </w:r>
          </w:p>
        </w:tc>
        <w:tc>
          <w:tcPr>
            <w:tcW w:w="614"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529,334</w:t>
            </w:r>
          </w:p>
        </w:tc>
        <w:tc>
          <w:tcPr>
            <w:tcW w:w="567"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74.7</w:t>
            </w:r>
          </w:p>
        </w:tc>
        <w:tc>
          <w:tcPr>
            <w:tcW w:w="608"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58.1</w:t>
            </w:r>
          </w:p>
        </w:tc>
        <w:tc>
          <w:tcPr>
            <w:tcW w:w="473"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557,187</w:t>
            </w:r>
          </w:p>
        </w:tc>
        <w:tc>
          <w:tcPr>
            <w:tcW w:w="564"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75.1</w:t>
            </w:r>
          </w:p>
        </w:tc>
        <w:tc>
          <w:tcPr>
            <w:tcW w:w="561"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56.2</w:t>
            </w:r>
          </w:p>
        </w:tc>
      </w:tr>
      <w:tr w:rsidR="003D1BC3" w:rsidRPr="008E325B" w:rsidTr="008E325B">
        <w:trPr>
          <w:trHeight w:val="319"/>
          <w:jc w:val="center"/>
        </w:trPr>
        <w:tc>
          <w:tcPr>
            <w:tcW w:w="1613" w:type="pct"/>
            <w:shd w:val="clear" w:color="auto" w:fill="auto"/>
            <w:noWrap/>
            <w:vAlign w:val="center"/>
            <w:hideMark/>
          </w:tcPr>
          <w:p w:rsidR="003D1BC3" w:rsidRPr="008E325B" w:rsidRDefault="003D1BC3" w:rsidP="003D1BC3">
            <w:pPr>
              <w:spacing w:after="0" w:line="240" w:lineRule="auto"/>
              <w:rPr>
                <w:rFonts w:ascii="Arial" w:hAnsi="Arial" w:cs="Arial"/>
                <w:b/>
                <w:bCs/>
                <w:sz w:val="20"/>
              </w:rPr>
            </w:pPr>
            <w:r w:rsidRPr="008E325B">
              <w:rPr>
                <w:rFonts w:ascii="Arial" w:hAnsi="Arial" w:cs="Arial"/>
                <w:b/>
                <w:bCs/>
                <w:sz w:val="20"/>
              </w:rPr>
              <w:t>Europe</w:t>
            </w:r>
          </w:p>
        </w:tc>
        <w:tc>
          <w:tcPr>
            <w:tcW w:w="614"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251,812</w:t>
            </w:r>
          </w:p>
        </w:tc>
        <w:tc>
          <w:tcPr>
            <w:tcW w:w="567"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35.5</w:t>
            </w:r>
          </w:p>
        </w:tc>
        <w:tc>
          <w:tcPr>
            <w:tcW w:w="608"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27.6</w:t>
            </w:r>
          </w:p>
        </w:tc>
        <w:tc>
          <w:tcPr>
            <w:tcW w:w="473"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298,932</w:t>
            </w:r>
          </w:p>
        </w:tc>
        <w:tc>
          <w:tcPr>
            <w:tcW w:w="564"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40.3</w:t>
            </w:r>
          </w:p>
        </w:tc>
        <w:tc>
          <w:tcPr>
            <w:tcW w:w="561"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30.1</w:t>
            </w:r>
          </w:p>
        </w:tc>
      </w:tr>
      <w:tr w:rsidR="003D1BC3" w:rsidRPr="008E325B" w:rsidTr="008E325B">
        <w:trPr>
          <w:trHeight w:val="319"/>
          <w:jc w:val="center"/>
        </w:trPr>
        <w:tc>
          <w:tcPr>
            <w:tcW w:w="1613" w:type="pct"/>
            <w:shd w:val="clear" w:color="auto" w:fill="auto"/>
            <w:noWrap/>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sz w:val="20"/>
              </w:rPr>
              <w:t xml:space="preserve">    of which</w:t>
            </w:r>
            <w:r w:rsidR="005E7FF5" w:rsidRPr="008E325B">
              <w:rPr>
                <w:rFonts w:ascii="Arial" w:hAnsi="Arial" w:cs="Arial"/>
                <w:sz w:val="20"/>
              </w:rPr>
              <w:t>,</w:t>
            </w:r>
            <w:r w:rsidRPr="008E325B">
              <w:rPr>
                <w:rFonts w:ascii="Arial" w:hAnsi="Arial" w:cs="Arial"/>
                <w:sz w:val="20"/>
              </w:rPr>
              <w:t xml:space="preserve"> UK</w:t>
            </w:r>
          </w:p>
        </w:tc>
        <w:tc>
          <w:tcPr>
            <w:tcW w:w="61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122,259</w:t>
            </w:r>
          </w:p>
        </w:tc>
        <w:tc>
          <w:tcPr>
            <w:tcW w:w="567"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17.2</w:t>
            </w:r>
          </w:p>
        </w:tc>
        <w:tc>
          <w:tcPr>
            <w:tcW w:w="608"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13.4</w:t>
            </w:r>
          </w:p>
        </w:tc>
        <w:tc>
          <w:tcPr>
            <w:tcW w:w="47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142,670</w:t>
            </w:r>
          </w:p>
        </w:tc>
        <w:tc>
          <w:tcPr>
            <w:tcW w:w="56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19.2</w:t>
            </w:r>
          </w:p>
        </w:tc>
        <w:tc>
          <w:tcPr>
            <w:tcW w:w="56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14.4</w:t>
            </w:r>
          </w:p>
        </w:tc>
      </w:tr>
      <w:tr w:rsidR="003D1BC3" w:rsidRPr="008E325B" w:rsidTr="008E325B">
        <w:trPr>
          <w:trHeight w:val="319"/>
          <w:jc w:val="center"/>
        </w:trPr>
        <w:tc>
          <w:tcPr>
            <w:tcW w:w="1613" w:type="pct"/>
            <w:shd w:val="clear" w:color="auto" w:fill="auto"/>
            <w:noWrap/>
            <w:vAlign w:val="center"/>
            <w:hideMark/>
          </w:tcPr>
          <w:p w:rsidR="003D1BC3" w:rsidRPr="008E325B" w:rsidRDefault="003D1BC3" w:rsidP="003D1BC3">
            <w:pPr>
              <w:spacing w:after="0" w:line="240" w:lineRule="auto"/>
              <w:rPr>
                <w:rFonts w:ascii="Arial" w:hAnsi="Arial" w:cs="Arial"/>
                <w:b/>
                <w:bCs/>
                <w:sz w:val="20"/>
              </w:rPr>
            </w:pPr>
            <w:r w:rsidRPr="008E325B">
              <w:rPr>
                <w:rFonts w:ascii="Arial" w:hAnsi="Arial" w:cs="Arial"/>
                <w:b/>
                <w:bCs/>
                <w:sz w:val="20"/>
              </w:rPr>
              <w:t>Asia</w:t>
            </w:r>
          </w:p>
        </w:tc>
        <w:tc>
          <w:tcPr>
            <w:tcW w:w="614"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64,183</w:t>
            </w:r>
          </w:p>
        </w:tc>
        <w:tc>
          <w:tcPr>
            <w:tcW w:w="567"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9.1</w:t>
            </w:r>
          </w:p>
        </w:tc>
        <w:tc>
          <w:tcPr>
            <w:tcW w:w="608"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7.0</w:t>
            </w:r>
          </w:p>
        </w:tc>
        <w:tc>
          <w:tcPr>
            <w:tcW w:w="473"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66,573</w:t>
            </w:r>
          </w:p>
        </w:tc>
        <w:tc>
          <w:tcPr>
            <w:tcW w:w="564"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9.0</w:t>
            </w:r>
          </w:p>
        </w:tc>
        <w:tc>
          <w:tcPr>
            <w:tcW w:w="561"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6.7</w:t>
            </w:r>
          </w:p>
        </w:tc>
      </w:tr>
      <w:tr w:rsidR="003D1BC3" w:rsidRPr="008E325B" w:rsidTr="008E325B">
        <w:trPr>
          <w:trHeight w:val="319"/>
          <w:jc w:val="center"/>
        </w:trPr>
        <w:tc>
          <w:tcPr>
            <w:tcW w:w="1613" w:type="pct"/>
            <w:shd w:val="clear" w:color="auto" w:fill="auto"/>
            <w:noWrap/>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sz w:val="20"/>
              </w:rPr>
              <w:t xml:space="preserve">    of which</w:t>
            </w:r>
            <w:r w:rsidR="00C927F1" w:rsidRPr="008E325B">
              <w:rPr>
                <w:rFonts w:ascii="Arial" w:hAnsi="Arial" w:cs="Arial"/>
                <w:sz w:val="20"/>
              </w:rPr>
              <w:t>,</w:t>
            </w:r>
            <w:r w:rsidRPr="008E325B">
              <w:rPr>
                <w:rFonts w:ascii="Arial" w:hAnsi="Arial" w:cs="Arial"/>
                <w:sz w:val="20"/>
              </w:rPr>
              <w:t xml:space="preserve"> East Asia</w:t>
            </w:r>
          </w:p>
        </w:tc>
        <w:tc>
          <w:tcPr>
            <w:tcW w:w="61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54,246</w:t>
            </w:r>
          </w:p>
        </w:tc>
        <w:tc>
          <w:tcPr>
            <w:tcW w:w="567"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7.7</w:t>
            </w:r>
          </w:p>
        </w:tc>
        <w:tc>
          <w:tcPr>
            <w:tcW w:w="608"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5.9</w:t>
            </w:r>
          </w:p>
        </w:tc>
        <w:tc>
          <w:tcPr>
            <w:tcW w:w="47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59,429</w:t>
            </w:r>
          </w:p>
        </w:tc>
        <w:tc>
          <w:tcPr>
            <w:tcW w:w="56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8.0</w:t>
            </w:r>
          </w:p>
        </w:tc>
        <w:tc>
          <w:tcPr>
            <w:tcW w:w="56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6</w:t>
            </w:r>
            <w:r w:rsidR="00551B8D" w:rsidRPr="008E325B">
              <w:rPr>
                <w:rFonts w:ascii="Arial" w:hAnsi="Arial" w:cs="Arial"/>
                <w:color w:val="000000"/>
                <w:sz w:val="20"/>
              </w:rPr>
              <w:t>.0</w:t>
            </w:r>
          </w:p>
        </w:tc>
      </w:tr>
      <w:tr w:rsidR="003D1BC3" w:rsidRPr="008E325B" w:rsidTr="008E325B">
        <w:trPr>
          <w:trHeight w:val="319"/>
          <w:jc w:val="center"/>
        </w:trPr>
        <w:tc>
          <w:tcPr>
            <w:tcW w:w="1613" w:type="pct"/>
            <w:shd w:val="clear" w:color="auto" w:fill="auto"/>
            <w:noWrap/>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sz w:val="20"/>
              </w:rPr>
              <w:t xml:space="preserve">                  </w:t>
            </w:r>
            <w:r w:rsidR="00C927F1" w:rsidRPr="008E325B">
              <w:rPr>
                <w:rFonts w:ascii="Arial" w:hAnsi="Arial" w:cs="Arial"/>
                <w:sz w:val="20"/>
              </w:rPr>
              <w:t xml:space="preserve"> </w:t>
            </w:r>
            <w:r w:rsidRPr="008E325B">
              <w:rPr>
                <w:rFonts w:ascii="Arial" w:hAnsi="Arial" w:cs="Arial"/>
                <w:sz w:val="20"/>
              </w:rPr>
              <w:t xml:space="preserve"> West Asia</w:t>
            </w:r>
          </w:p>
        </w:tc>
        <w:tc>
          <w:tcPr>
            <w:tcW w:w="61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7,202</w:t>
            </w:r>
          </w:p>
        </w:tc>
        <w:tc>
          <w:tcPr>
            <w:tcW w:w="567"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1.0</w:t>
            </w:r>
          </w:p>
        </w:tc>
        <w:tc>
          <w:tcPr>
            <w:tcW w:w="608"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0.8</w:t>
            </w:r>
          </w:p>
        </w:tc>
        <w:tc>
          <w:tcPr>
            <w:tcW w:w="47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6,747</w:t>
            </w:r>
          </w:p>
        </w:tc>
        <w:tc>
          <w:tcPr>
            <w:tcW w:w="56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0.9</w:t>
            </w:r>
          </w:p>
        </w:tc>
        <w:tc>
          <w:tcPr>
            <w:tcW w:w="561" w:type="pct"/>
            <w:shd w:val="clear" w:color="auto" w:fill="auto"/>
            <w:noWrap/>
            <w:vAlign w:val="center"/>
          </w:tcPr>
          <w:p w:rsidR="003D1BC3" w:rsidRPr="008E325B" w:rsidRDefault="003D1BC3" w:rsidP="007643FB">
            <w:pPr>
              <w:spacing w:after="0" w:line="240" w:lineRule="auto"/>
              <w:jc w:val="right"/>
              <w:rPr>
                <w:rFonts w:ascii="Arial" w:hAnsi="Arial" w:cs="Arial"/>
                <w:color w:val="000000"/>
                <w:sz w:val="20"/>
              </w:rPr>
            </w:pPr>
            <w:r w:rsidRPr="008E325B">
              <w:rPr>
                <w:rFonts w:ascii="Arial" w:hAnsi="Arial" w:cs="Arial"/>
                <w:color w:val="000000"/>
                <w:sz w:val="20"/>
              </w:rPr>
              <w:t>0.</w:t>
            </w:r>
            <w:r w:rsidR="007643FB" w:rsidRPr="008E325B">
              <w:rPr>
                <w:rFonts w:ascii="Arial" w:hAnsi="Arial" w:cs="Arial"/>
                <w:color w:val="000000"/>
                <w:sz w:val="20"/>
              </w:rPr>
              <w:t>6</w:t>
            </w:r>
          </w:p>
        </w:tc>
      </w:tr>
      <w:tr w:rsidR="003D1BC3" w:rsidRPr="008E325B" w:rsidTr="008E325B">
        <w:trPr>
          <w:trHeight w:val="319"/>
          <w:jc w:val="center"/>
        </w:trPr>
        <w:tc>
          <w:tcPr>
            <w:tcW w:w="1613" w:type="pct"/>
            <w:shd w:val="clear" w:color="auto" w:fill="auto"/>
            <w:noWrap/>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sz w:val="20"/>
              </w:rPr>
              <w:t xml:space="preserve">                  </w:t>
            </w:r>
            <w:r w:rsidR="00C927F1" w:rsidRPr="008E325B">
              <w:rPr>
                <w:rFonts w:ascii="Arial" w:hAnsi="Arial" w:cs="Arial"/>
                <w:sz w:val="20"/>
              </w:rPr>
              <w:t xml:space="preserve"> </w:t>
            </w:r>
            <w:r w:rsidRPr="008E325B">
              <w:rPr>
                <w:rFonts w:ascii="Arial" w:hAnsi="Arial" w:cs="Arial"/>
                <w:sz w:val="20"/>
              </w:rPr>
              <w:t xml:space="preserve"> South Asia</w:t>
            </w:r>
          </w:p>
        </w:tc>
        <w:tc>
          <w:tcPr>
            <w:tcW w:w="61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2,735</w:t>
            </w:r>
          </w:p>
        </w:tc>
        <w:tc>
          <w:tcPr>
            <w:tcW w:w="567"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0.4</w:t>
            </w:r>
          </w:p>
        </w:tc>
        <w:tc>
          <w:tcPr>
            <w:tcW w:w="608"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0.3</w:t>
            </w:r>
          </w:p>
        </w:tc>
        <w:tc>
          <w:tcPr>
            <w:tcW w:w="47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397</w:t>
            </w:r>
          </w:p>
        </w:tc>
        <w:tc>
          <w:tcPr>
            <w:tcW w:w="564"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0.1</w:t>
            </w:r>
          </w:p>
        </w:tc>
        <w:tc>
          <w:tcPr>
            <w:tcW w:w="56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w:t>
            </w:r>
            <w:r w:rsidR="007643FB" w:rsidRPr="008E325B">
              <w:rPr>
                <w:rFonts w:ascii="Arial" w:hAnsi="Arial" w:cs="Arial"/>
                <w:color w:val="000000"/>
                <w:sz w:val="20"/>
              </w:rPr>
              <w:t>.1</w:t>
            </w:r>
          </w:p>
        </w:tc>
      </w:tr>
      <w:tr w:rsidR="003D1BC3" w:rsidRPr="008E325B" w:rsidTr="008E325B">
        <w:trPr>
          <w:trHeight w:val="319"/>
          <w:jc w:val="center"/>
        </w:trPr>
        <w:tc>
          <w:tcPr>
            <w:tcW w:w="1613" w:type="pct"/>
            <w:shd w:val="clear" w:color="auto" w:fill="auto"/>
            <w:noWrap/>
            <w:vAlign w:val="center"/>
            <w:hideMark/>
          </w:tcPr>
          <w:p w:rsidR="003D1BC3" w:rsidRPr="008E325B" w:rsidRDefault="003D1BC3" w:rsidP="003D1BC3">
            <w:pPr>
              <w:spacing w:after="0" w:line="240" w:lineRule="auto"/>
              <w:rPr>
                <w:rFonts w:ascii="Arial" w:hAnsi="Arial" w:cs="Arial"/>
                <w:b/>
                <w:bCs/>
                <w:sz w:val="20"/>
              </w:rPr>
            </w:pPr>
            <w:r w:rsidRPr="008E325B">
              <w:rPr>
                <w:rFonts w:ascii="Arial" w:hAnsi="Arial" w:cs="Arial"/>
                <w:b/>
                <w:bCs/>
                <w:sz w:val="20"/>
              </w:rPr>
              <w:t>Australia &amp; New Zealand</w:t>
            </w:r>
          </w:p>
        </w:tc>
        <w:tc>
          <w:tcPr>
            <w:tcW w:w="614"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27,625</w:t>
            </w:r>
          </w:p>
        </w:tc>
        <w:tc>
          <w:tcPr>
            <w:tcW w:w="567"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3.9</w:t>
            </w:r>
          </w:p>
        </w:tc>
        <w:tc>
          <w:tcPr>
            <w:tcW w:w="608"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3.0</w:t>
            </w:r>
          </w:p>
        </w:tc>
        <w:tc>
          <w:tcPr>
            <w:tcW w:w="473"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31,054</w:t>
            </w:r>
          </w:p>
        </w:tc>
        <w:tc>
          <w:tcPr>
            <w:tcW w:w="564"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4.2</w:t>
            </w:r>
          </w:p>
        </w:tc>
        <w:tc>
          <w:tcPr>
            <w:tcW w:w="561"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3.1</w:t>
            </w:r>
          </w:p>
        </w:tc>
      </w:tr>
      <w:tr w:rsidR="003D1BC3" w:rsidRPr="008E325B" w:rsidTr="008E325B">
        <w:trPr>
          <w:trHeight w:val="319"/>
          <w:jc w:val="center"/>
        </w:trPr>
        <w:tc>
          <w:tcPr>
            <w:tcW w:w="1613" w:type="pct"/>
            <w:shd w:val="clear" w:color="auto" w:fill="auto"/>
            <w:noWrap/>
            <w:vAlign w:val="center"/>
            <w:hideMark/>
          </w:tcPr>
          <w:p w:rsidR="003D1BC3" w:rsidRPr="008E325B" w:rsidRDefault="003D1BC3" w:rsidP="003D1BC3">
            <w:pPr>
              <w:spacing w:after="0" w:line="240" w:lineRule="auto"/>
              <w:rPr>
                <w:rFonts w:ascii="Arial" w:hAnsi="Arial" w:cs="Arial"/>
                <w:b/>
                <w:bCs/>
                <w:sz w:val="20"/>
              </w:rPr>
            </w:pPr>
            <w:r w:rsidRPr="008E325B">
              <w:rPr>
                <w:rFonts w:ascii="Arial" w:hAnsi="Arial" w:cs="Arial"/>
                <w:b/>
                <w:bCs/>
                <w:sz w:val="20"/>
              </w:rPr>
              <w:t>Other countries</w:t>
            </w:r>
          </w:p>
        </w:tc>
        <w:tc>
          <w:tcPr>
            <w:tcW w:w="614"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38,748</w:t>
            </w:r>
          </w:p>
        </w:tc>
        <w:tc>
          <w:tcPr>
            <w:tcW w:w="567"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5.4</w:t>
            </w:r>
          </w:p>
        </w:tc>
        <w:tc>
          <w:tcPr>
            <w:tcW w:w="608"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4.3</w:t>
            </w:r>
          </w:p>
        </w:tc>
        <w:tc>
          <w:tcPr>
            <w:tcW w:w="473"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38,395</w:t>
            </w:r>
          </w:p>
        </w:tc>
        <w:tc>
          <w:tcPr>
            <w:tcW w:w="564"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5.1</w:t>
            </w:r>
          </w:p>
        </w:tc>
        <w:tc>
          <w:tcPr>
            <w:tcW w:w="561"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3.9</w:t>
            </w:r>
          </w:p>
        </w:tc>
      </w:tr>
      <w:tr w:rsidR="003D1BC3" w:rsidRPr="008E325B" w:rsidTr="008E325B">
        <w:trPr>
          <w:trHeight w:val="319"/>
          <w:jc w:val="center"/>
        </w:trPr>
        <w:tc>
          <w:tcPr>
            <w:tcW w:w="1613" w:type="pct"/>
            <w:shd w:val="clear" w:color="auto" w:fill="auto"/>
            <w:noWrap/>
            <w:vAlign w:val="center"/>
            <w:hideMark/>
          </w:tcPr>
          <w:p w:rsidR="003D1BC3" w:rsidRPr="008E325B" w:rsidRDefault="003D1BC3" w:rsidP="003D1BC3">
            <w:pPr>
              <w:spacing w:after="0" w:line="240" w:lineRule="auto"/>
              <w:rPr>
                <w:rFonts w:ascii="Arial" w:hAnsi="Arial" w:cs="Arial"/>
                <w:b/>
                <w:bCs/>
                <w:sz w:val="20"/>
              </w:rPr>
            </w:pPr>
            <w:r w:rsidRPr="008E325B">
              <w:rPr>
                <w:rFonts w:ascii="Arial" w:hAnsi="Arial" w:cs="Arial"/>
                <w:b/>
                <w:bCs/>
                <w:sz w:val="20"/>
              </w:rPr>
              <w:t>Total</w:t>
            </w:r>
          </w:p>
        </w:tc>
        <w:tc>
          <w:tcPr>
            <w:tcW w:w="614"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911,702</w:t>
            </w:r>
          </w:p>
        </w:tc>
        <w:tc>
          <w:tcPr>
            <w:tcW w:w="567"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128.6</w:t>
            </w:r>
          </w:p>
        </w:tc>
        <w:tc>
          <w:tcPr>
            <w:tcW w:w="608"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100.0</w:t>
            </w:r>
          </w:p>
        </w:tc>
        <w:tc>
          <w:tcPr>
            <w:tcW w:w="473"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992,141</w:t>
            </w:r>
          </w:p>
        </w:tc>
        <w:tc>
          <w:tcPr>
            <w:tcW w:w="564"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133.7</w:t>
            </w:r>
          </w:p>
        </w:tc>
        <w:tc>
          <w:tcPr>
            <w:tcW w:w="561"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100.0</w:t>
            </w:r>
          </w:p>
        </w:tc>
      </w:tr>
    </w:tbl>
    <w:p w:rsidR="003D1BC3" w:rsidRPr="00755F0F" w:rsidRDefault="003D1BC3" w:rsidP="003D1BC3">
      <w:pPr>
        <w:spacing w:after="0" w:line="240" w:lineRule="auto"/>
        <w:rPr>
          <w:rFonts w:ascii="Arial" w:hAnsi="Arial" w:cs="Arial"/>
          <w:sz w:val="24"/>
          <w:szCs w:val="24"/>
        </w:rPr>
      </w:pPr>
    </w:p>
    <w:p w:rsidR="003D1BC3" w:rsidRPr="00755F0F" w:rsidRDefault="003D1BC3" w:rsidP="003D1BC3">
      <w:pPr>
        <w:spacing w:after="0" w:line="240" w:lineRule="auto"/>
        <w:jc w:val="center"/>
        <w:rPr>
          <w:rFonts w:ascii="Arial" w:hAnsi="Arial" w:cs="Arial"/>
          <w:b/>
          <w:bCs/>
          <w:sz w:val="24"/>
          <w:szCs w:val="24"/>
          <w:lang w:val="en-IN" w:eastAsia="en-IN"/>
        </w:rPr>
      </w:pPr>
      <w:bookmarkStart w:id="5" w:name="T6"/>
      <w:bookmarkEnd w:id="5"/>
      <w:r w:rsidRPr="00755F0F">
        <w:rPr>
          <w:rFonts w:ascii="Arial" w:hAnsi="Arial" w:cs="Arial"/>
          <w:b/>
          <w:bCs/>
          <w:sz w:val="24"/>
          <w:szCs w:val="24"/>
          <w:lang w:val="en-IN" w:eastAsia="en-IN"/>
        </w:rPr>
        <w:t xml:space="preserve">Table 6: Software Services Exports - Currency Composition of Invoice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1114"/>
        <w:gridCol w:w="1144"/>
        <w:gridCol w:w="1144"/>
        <w:gridCol w:w="1275"/>
        <w:gridCol w:w="1259"/>
        <w:gridCol w:w="1144"/>
      </w:tblGrid>
      <w:tr w:rsidR="003D1BC3" w:rsidRPr="008E325B" w:rsidTr="008E325B">
        <w:trPr>
          <w:trHeight w:val="306"/>
          <w:jc w:val="center"/>
        </w:trPr>
        <w:tc>
          <w:tcPr>
            <w:tcW w:w="1479" w:type="pct"/>
            <w:vMerge w:val="restart"/>
            <w:shd w:val="clear" w:color="auto" w:fill="auto"/>
            <w:noWrap/>
            <w:vAlign w:val="center"/>
            <w:hideMark/>
          </w:tcPr>
          <w:p w:rsidR="003D1BC3" w:rsidRPr="008E325B" w:rsidRDefault="003D1BC3" w:rsidP="009725CF">
            <w:pPr>
              <w:spacing w:after="0" w:line="240" w:lineRule="auto"/>
              <w:jc w:val="center"/>
              <w:rPr>
                <w:rFonts w:ascii="Arial" w:hAnsi="Arial" w:cs="Arial"/>
                <w:b/>
                <w:bCs/>
                <w:sz w:val="20"/>
              </w:rPr>
            </w:pPr>
            <w:r w:rsidRPr="008E325B">
              <w:rPr>
                <w:rFonts w:ascii="Arial" w:hAnsi="Arial" w:cs="Arial"/>
                <w:b/>
                <w:bCs/>
                <w:sz w:val="20"/>
              </w:rPr>
              <w:t>Currency</w:t>
            </w:r>
          </w:p>
        </w:tc>
        <w:tc>
          <w:tcPr>
            <w:tcW w:w="1692" w:type="pct"/>
            <w:gridSpan w:val="3"/>
            <w:shd w:val="clear" w:color="auto" w:fill="auto"/>
            <w:noWrap/>
            <w:vAlign w:val="center"/>
            <w:hideMark/>
          </w:tcPr>
          <w:p w:rsidR="003D1BC3" w:rsidRPr="008E325B" w:rsidRDefault="003D1BC3" w:rsidP="00470E9A">
            <w:pPr>
              <w:spacing w:after="0" w:line="240" w:lineRule="auto"/>
              <w:jc w:val="center"/>
              <w:rPr>
                <w:rFonts w:ascii="Arial" w:hAnsi="Arial" w:cs="Arial"/>
                <w:b/>
                <w:bCs/>
                <w:sz w:val="20"/>
              </w:rPr>
            </w:pPr>
            <w:r w:rsidRPr="008E325B">
              <w:rPr>
                <w:rFonts w:ascii="Arial" w:hAnsi="Arial" w:cs="Arial"/>
                <w:b/>
                <w:bCs/>
                <w:sz w:val="20"/>
              </w:rPr>
              <w:t>2019-20</w:t>
            </w:r>
          </w:p>
        </w:tc>
        <w:tc>
          <w:tcPr>
            <w:tcW w:w="1830" w:type="pct"/>
            <w:gridSpan w:val="3"/>
            <w:shd w:val="clear" w:color="auto" w:fill="auto"/>
            <w:noWrap/>
            <w:vAlign w:val="center"/>
            <w:hideMark/>
          </w:tcPr>
          <w:p w:rsidR="003D1BC3" w:rsidRPr="008E325B" w:rsidRDefault="003D1BC3" w:rsidP="00470E9A">
            <w:pPr>
              <w:spacing w:after="0" w:line="240" w:lineRule="auto"/>
              <w:jc w:val="center"/>
              <w:rPr>
                <w:rFonts w:ascii="Arial" w:hAnsi="Arial" w:cs="Arial"/>
                <w:b/>
                <w:bCs/>
                <w:sz w:val="20"/>
              </w:rPr>
            </w:pPr>
            <w:r w:rsidRPr="008E325B">
              <w:rPr>
                <w:rFonts w:ascii="Arial" w:hAnsi="Arial" w:cs="Arial"/>
                <w:b/>
                <w:bCs/>
                <w:sz w:val="20"/>
              </w:rPr>
              <w:t>2020-21</w:t>
            </w:r>
          </w:p>
        </w:tc>
      </w:tr>
      <w:tr w:rsidR="003D1BC3" w:rsidRPr="008E325B" w:rsidTr="008E325B">
        <w:trPr>
          <w:trHeight w:val="404"/>
          <w:jc w:val="center"/>
        </w:trPr>
        <w:tc>
          <w:tcPr>
            <w:tcW w:w="1479" w:type="pct"/>
            <w:vMerge/>
            <w:vAlign w:val="center"/>
            <w:hideMark/>
          </w:tcPr>
          <w:p w:rsidR="003D1BC3" w:rsidRPr="008E325B" w:rsidRDefault="003D1BC3" w:rsidP="003D1BC3">
            <w:pPr>
              <w:spacing w:after="0" w:line="240" w:lineRule="auto"/>
              <w:rPr>
                <w:rFonts w:ascii="Arial" w:hAnsi="Arial" w:cs="Arial"/>
                <w:b/>
                <w:bCs/>
                <w:sz w:val="20"/>
              </w:rPr>
            </w:pPr>
          </w:p>
        </w:tc>
        <w:tc>
          <w:tcPr>
            <w:tcW w:w="554" w:type="pct"/>
            <w:shd w:val="clear" w:color="auto" w:fill="auto"/>
            <w:vAlign w:val="bottom"/>
            <w:hideMark/>
          </w:tcPr>
          <w:p w:rsidR="003D1BC3" w:rsidRPr="008E325B" w:rsidRDefault="00755F0F" w:rsidP="00470E9A">
            <w:pPr>
              <w:spacing w:after="0" w:line="240" w:lineRule="auto"/>
              <w:jc w:val="center"/>
              <w:rPr>
                <w:rFonts w:ascii="Arial" w:hAnsi="Arial" w:cs="Arial"/>
                <w:b/>
                <w:bCs/>
                <w:sz w:val="20"/>
              </w:rPr>
            </w:pPr>
            <w:r w:rsidRPr="008E325B">
              <w:rPr>
                <w:rFonts w:ascii="Arial" w:hAnsi="Arial" w:cs="Arial"/>
                <w:color w:val="000000" w:themeColor="text1"/>
                <w:sz w:val="20"/>
              </w:rPr>
              <w:t>₹</w:t>
            </w:r>
          </w:p>
          <w:p w:rsidR="003D1BC3" w:rsidRPr="008E325B" w:rsidRDefault="003D1BC3" w:rsidP="00470E9A">
            <w:pPr>
              <w:spacing w:after="0" w:line="240" w:lineRule="auto"/>
              <w:jc w:val="center"/>
              <w:rPr>
                <w:rFonts w:ascii="Arial" w:hAnsi="Arial" w:cs="Arial"/>
                <w:b/>
                <w:bCs/>
                <w:sz w:val="20"/>
              </w:rPr>
            </w:pPr>
            <w:r w:rsidRPr="008E325B">
              <w:rPr>
                <w:rFonts w:ascii="Arial" w:hAnsi="Arial" w:cs="Arial"/>
                <w:b/>
                <w:bCs/>
                <w:sz w:val="20"/>
              </w:rPr>
              <w:t>crore</w:t>
            </w:r>
          </w:p>
        </w:tc>
        <w:tc>
          <w:tcPr>
            <w:tcW w:w="569" w:type="pct"/>
            <w:shd w:val="clear" w:color="auto" w:fill="auto"/>
            <w:vAlign w:val="bottom"/>
            <w:hideMark/>
          </w:tcPr>
          <w:p w:rsidR="003D1BC3" w:rsidRPr="008E325B" w:rsidRDefault="003D1BC3" w:rsidP="00470E9A">
            <w:pPr>
              <w:spacing w:after="0" w:line="240" w:lineRule="auto"/>
              <w:jc w:val="center"/>
              <w:rPr>
                <w:rFonts w:ascii="Arial" w:hAnsi="Arial" w:cs="Arial"/>
                <w:b/>
                <w:bCs/>
                <w:sz w:val="20"/>
              </w:rPr>
            </w:pPr>
            <w:r w:rsidRPr="008E325B">
              <w:rPr>
                <w:rFonts w:ascii="Arial" w:hAnsi="Arial" w:cs="Arial"/>
                <w:b/>
                <w:bCs/>
                <w:sz w:val="20"/>
              </w:rPr>
              <w:t>US $ billion*</w:t>
            </w:r>
          </w:p>
        </w:tc>
        <w:tc>
          <w:tcPr>
            <w:tcW w:w="569" w:type="pct"/>
            <w:shd w:val="clear" w:color="auto" w:fill="auto"/>
            <w:vAlign w:val="bottom"/>
            <w:hideMark/>
          </w:tcPr>
          <w:p w:rsidR="003D1BC3" w:rsidRPr="008E325B" w:rsidRDefault="003D1BC3" w:rsidP="00470E9A">
            <w:pPr>
              <w:spacing w:after="0" w:line="240" w:lineRule="auto"/>
              <w:jc w:val="center"/>
              <w:rPr>
                <w:rFonts w:ascii="Arial" w:hAnsi="Arial" w:cs="Arial"/>
                <w:b/>
                <w:bCs/>
                <w:sz w:val="20"/>
              </w:rPr>
            </w:pPr>
            <w:r w:rsidRPr="008E325B">
              <w:rPr>
                <w:rFonts w:ascii="Arial" w:hAnsi="Arial" w:cs="Arial"/>
                <w:b/>
                <w:bCs/>
                <w:sz w:val="20"/>
              </w:rPr>
              <w:t>Share    (%)</w:t>
            </w:r>
          </w:p>
        </w:tc>
        <w:tc>
          <w:tcPr>
            <w:tcW w:w="634" w:type="pct"/>
            <w:shd w:val="clear" w:color="auto" w:fill="auto"/>
            <w:vAlign w:val="bottom"/>
            <w:hideMark/>
          </w:tcPr>
          <w:p w:rsidR="003D1BC3" w:rsidRPr="008E325B" w:rsidRDefault="00755F0F" w:rsidP="00470E9A">
            <w:pPr>
              <w:spacing w:after="0" w:line="240" w:lineRule="auto"/>
              <w:jc w:val="center"/>
              <w:rPr>
                <w:rFonts w:ascii="Arial" w:hAnsi="Arial" w:cs="Arial"/>
                <w:b/>
                <w:bCs/>
                <w:sz w:val="20"/>
              </w:rPr>
            </w:pPr>
            <w:r w:rsidRPr="008E325B">
              <w:rPr>
                <w:rFonts w:ascii="Arial" w:hAnsi="Arial" w:cs="Arial"/>
                <w:color w:val="000000" w:themeColor="text1"/>
                <w:sz w:val="20"/>
              </w:rPr>
              <w:t>₹</w:t>
            </w:r>
            <w:r w:rsidR="008E325B">
              <w:rPr>
                <w:rFonts w:ascii="Arial" w:hAnsi="Arial" w:cs="Arial"/>
                <w:color w:val="000000" w:themeColor="text1"/>
                <w:sz w:val="20"/>
              </w:rPr>
              <w:t xml:space="preserve"> </w:t>
            </w:r>
            <w:r w:rsidR="008E325B">
              <w:rPr>
                <w:rFonts w:ascii="Arial" w:hAnsi="Arial" w:cs="Arial"/>
                <w:color w:val="000000" w:themeColor="text1"/>
                <w:sz w:val="20"/>
              </w:rPr>
              <w:br/>
            </w:r>
            <w:r w:rsidR="003D1BC3" w:rsidRPr="008E325B">
              <w:rPr>
                <w:rFonts w:ascii="Arial" w:hAnsi="Arial" w:cs="Arial"/>
                <w:b/>
                <w:bCs/>
                <w:sz w:val="20"/>
              </w:rPr>
              <w:t>crore</w:t>
            </w:r>
          </w:p>
        </w:tc>
        <w:tc>
          <w:tcPr>
            <w:tcW w:w="626" w:type="pct"/>
            <w:shd w:val="clear" w:color="auto" w:fill="auto"/>
            <w:vAlign w:val="bottom"/>
            <w:hideMark/>
          </w:tcPr>
          <w:p w:rsidR="003D1BC3" w:rsidRPr="008E325B" w:rsidRDefault="003D1BC3" w:rsidP="00470E9A">
            <w:pPr>
              <w:spacing w:after="0" w:line="240" w:lineRule="auto"/>
              <w:jc w:val="center"/>
              <w:rPr>
                <w:rFonts w:ascii="Arial" w:hAnsi="Arial" w:cs="Arial"/>
                <w:b/>
                <w:bCs/>
                <w:sz w:val="20"/>
              </w:rPr>
            </w:pPr>
            <w:r w:rsidRPr="008E325B">
              <w:rPr>
                <w:rFonts w:ascii="Arial" w:hAnsi="Arial" w:cs="Arial"/>
                <w:b/>
                <w:bCs/>
                <w:sz w:val="20"/>
              </w:rPr>
              <w:t>US $ billion*</w:t>
            </w:r>
          </w:p>
        </w:tc>
        <w:tc>
          <w:tcPr>
            <w:tcW w:w="570" w:type="pct"/>
            <w:shd w:val="clear" w:color="auto" w:fill="auto"/>
            <w:vAlign w:val="bottom"/>
            <w:hideMark/>
          </w:tcPr>
          <w:p w:rsidR="003D1BC3" w:rsidRPr="008E325B" w:rsidRDefault="003D1BC3" w:rsidP="00470E9A">
            <w:pPr>
              <w:spacing w:after="0" w:line="240" w:lineRule="auto"/>
              <w:jc w:val="center"/>
              <w:rPr>
                <w:rFonts w:ascii="Arial" w:hAnsi="Arial" w:cs="Arial"/>
                <w:b/>
                <w:bCs/>
                <w:sz w:val="20"/>
              </w:rPr>
            </w:pPr>
            <w:r w:rsidRPr="008E325B">
              <w:rPr>
                <w:rFonts w:ascii="Arial" w:hAnsi="Arial" w:cs="Arial"/>
                <w:b/>
                <w:bCs/>
                <w:sz w:val="20"/>
              </w:rPr>
              <w:t>Share    (%)</w:t>
            </w:r>
          </w:p>
        </w:tc>
      </w:tr>
      <w:tr w:rsidR="003D1BC3" w:rsidRPr="008E325B" w:rsidTr="008E325B">
        <w:trPr>
          <w:trHeight w:val="306"/>
          <w:jc w:val="center"/>
        </w:trPr>
        <w:tc>
          <w:tcPr>
            <w:tcW w:w="1479" w:type="pct"/>
            <w:vMerge/>
            <w:vAlign w:val="center"/>
            <w:hideMark/>
          </w:tcPr>
          <w:p w:rsidR="003D1BC3" w:rsidRPr="008E325B" w:rsidRDefault="003D1BC3" w:rsidP="003D1BC3">
            <w:pPr>
              <w:spacing w:after="0" w:line="240" w:lineRule="auto"/>
              <w:rPr>
                <w:rFonts w:ascii="Arial" w:hAnsi="Arial" w:cs="Arial"/>
                <w:b/>
                <w:bCs/>
                <w:sz w:val="20"/>
              </w:rPr>
            </w:pPr>
          </w:p>
        </w:tc>
        <w:tc>
          <w:tcPr>
            <w:tcW w:w="554" w:type="pct"/>
            <w:shd w:val="clear" w:color="auto" w:fill="auto"/>
            <w:noWrap/>
            <w:vAlign w:val="center"/>
            <w:hideMark/>
          </w:tcPr>
          <w:p w:rsidR="003D1BC3" w:rsidRPr="008E325B" w:rsidRDefault="003D1BC3" w:rsidP="00470E9A">
            <w:pPr>
              <w:spacing w:after="0" w:line="240" w:lineRule="auto"/>
              <w:jc w:val="center"/>
              <w:rPr>
                <w:rFonts w:ascii="Arial" w:hAnsi="Arial" w:cs="Arial"/>
                <w:b/>
                <w:bCs/>
                <w:sz w:val="20"/>
              </w:rPr>
            </w:pPr>
            <w:r w:rsidRPr="008E325B">
              <w:rPr>
                <w:rFonts w:ascii="Arial" w:hAnsi="Arial" w:cs="Arial"/>
                <w:b/>
                <w:bCs/>
                <w:sz w:val="20"/>
              </w:rPr>
              <w:t>(1)</w:t>
            </w:r>
          </w:p>
        </w:tc>
        <w:tc>
          <w:tcPr>
            <w:tcW w:w="569" w:type="pct"/>
            <w:shd w:val="clear" w:color="auto" w:fill="auto"/>
            <w:noWrap/>
            <w:vAlign w:val="center"/>
            <w:hideMark/>
          </w:tcPr>
          <w:p w:rsidR="003D1BC3" w:rsidRPr="008E325B" w:rsidRDefault="003D1BC3" w:rsidP="00470E9A">
            <w:pPr>
              <w:spacing w:after="0" w:line="240" w:lineRule="auto"/>
              <w:jc w:val="center"/>
              <w:rPr>
                <w:rFonts w:ascii="Arial" w:hAnsi="Arial" w:cs="Arial"/>
                <w:b/>
                <w:bCs/>
                <w:sz w:val="20"/>
              </w:rPr>
            </w:pPr>
            <w:r w:rsidRPr="008E325B">
              <w:rPr>
                <w:rFonts w:ascii="Arial" w:hAnsi="Arial" w:cs="Arial"/>
                <w:b/>
                <w:bCs/>
                <w:sz w:val="20"/>
              </w:rPr>
              <w:t>(2)</w:t>
            </w:r>
          </w:p>
        </w:tc>
        <w:tc>
          <w:tcPr>
            <w:tcW w:w="569" w:type="pct"/>
            <w:shd w:val="clear" w:color="auto" w:fill="auto"/>
            <w:noWrap/>
            <w:vAlign w:val="center"/>
            <w:hideMark/>
          </w:tcPr>
          <w:p w:rsidR="003D1BC3" w:rsidRPr="008E325B" w:rsidRDefault="003D1BC3" w:rsidP="00470E9A">
            <w:pPr>
              <w:spacing w:after="0" w:line="240" w:lineRule="auto"/>
              <w:jc w:val="center"/>
              <w:rPr>
                <w:rFonts w:ascii="Arial" w:hAnsi="Arial" w:cs="Arial"/>
                <w:b/>
                <w:bCs/>
                <w:sz w:val="20"/>
              </w:rPr>
            </w:pPr>
            <w:r w:rsidRPr="008E325B">
              <w:rPr>
                <w:rFonts w:ascii="Arial" w:hAnsi="Arial" w:cs="Arial"/>
                <w:b/>
                <w:bCs/>
                <w:sz w:val="20"/>
              </w:rPr>
              <w:t>(3)</w:t>
            </w:r>
          </w:p>
        </w:tc>
        <w:tc>
          <w:tcPr>
            <w:tcW w:w="634" w:type="pct"/>
            <w:shd w:val="clear" w:color="auto" w:fill="auto"/>
            <w:noWrap/>
            <w:vAlign w:val="center"/>
            <w:hideMark/>
          </w:tcPr>
          <w:p w:rsidR="003D1BC3" w:rsidRPr="008E325B" w:rsidRDefault="003D1BC3" w:rsidP="00470E9A">
            <w:pPr>
              <w:spacing w:after="0" w:line="240" w:lineRule="auto"/>
              <w:jc w:val="center"/>
              <w:rPr>
                <w:rFonts w:ascii="Arial" w:hAnsi="Arial" w:cs="Arial"/>
                <w:b/>
                <w:bCs/>
                <w:sz w:val="20"/>
              </w:rPr>
            </w:pPr>
            <w:r w:rsidRPr="008E325B">
              <w:rPr>
                <w:rFonts w:ascii="Arial" w:hAnsi="Arial" w:cs="Arial"/>
                <w:b/>
                <w:bCs/>
                <w:sz w:val="20"/>
              </w:rPr>
              <w:t>(4)</w:t>
            </w:r>
          </w:p>
        </w:tc>
        <w:tc>
          <w:tcPr>
            <w:tcW w:w="626" w:type="pct"/>
            <w:shd w:val="clear" w:color="auto" w:fill="auto"/>
            <w:noWrap/>
            <w:vAlign w:val="center"/>
            <w:hideMark/>
          </w:tcPr>
          <w:p w:rsidR="003D1BC3" w:rsidRPr="008E325B" w:rsidRDefault="003D1BC3" w:rsidP="00470E9A">
            <w:pPr>
              <w:spacing w:after="0" w:line="240" w:lineRule="auto"/>
              <w:jc w:val="center"/>
              <w:rPr>
                <w:rFonts w:ascii="Arial" w:hAnsi="Arial" w:cs="Arial"/>
                <w:b/>
                <w:bCs/>
                <w:sz w:val="20"/>
              </w:rPr>
            </w:pPr>
            <w:r w:rsidRPr="008E325B">
              <w:rPr>
                <w:rFonts w:ascii="Arial" w:hAnsi="Arial" w:cs="Arial"/>
                <w:b/>
                <w:bCs/>
                <w:sz w:val="20"/>
              </w:rPr>
              <w:t>(5)</w:t>
            </w:r>
          </w:p>
        </w:tc>
        <w:tc>
          <w:tcPr>
            <w:tcW w:w="570" w:type="pct"/>
            <w:shd w:val="clear" w:color="auto" w:fill="auto"/>
            <w:noWrap/>
            <w:vAlign w:val="center"/>
            <w:hideMark/>
          </w:tcPr>
          <w:p w:rsidR="003D1BC3" w:rsidRPr="008E325B" w:rsidRDefault="003D1BC3" w:rsidP="00470E9A">
            <w:pPr>
              <w:spacing w:after="0" w:line="240" w:lineRule="auto"/>
              <w:jc w:val="center"/>
              <w:rPr>
                <w:rFonts w:ascii="Arial" w:hAnsi="Arial" w:cs="Arial"/>
                <w:b/>
                <w:bCs/>
                <w:sz w:val="20"/>
              </w:rPr>
            </w:pPr>
            <w:r w:rsidRPr="008E325B">
              <w:rPr>
                <w:rFonts w:ascii="Arial" w:hAnsi="Arial" w:cs="Arial"/>
                <w:b/>
                <w:bCs/>
                <w:sz w:val="20"/>
              </w:rPr>
              <w:t>(6)</w:t>
            </w:r>
          </w:p>
        </w:tc>
      </w:tr>
      <w:tr w:rsidR="00B71FB9" w:rsidRPr="008E325B" w:rsidTr="008E325B">
        <w:trPr>
          <w:trHeight w:val="291"/>
          <w:jc w:val="center"/>
        </w:trPr>
        <w:tc>
          <w:tcPr>
            <w:tcW w:w="1479" w:type="pct"/>
            <w:shd w:val="clear" w:color="auto" w:fill="auto"/>
            <w:noWrap/>
            <w:vAlign w:val="center"/>
            <w:hideMark/>
          </w:tcPr>
          <w:p w:rsidR="00B71FB9" w:rsidRPr="008E325B" w:rsidRDefault="00B71FB9" w:rsidP="00B71FB9">
            <w:pPr>
              <w:spacing w:after="0" w:line="240" w:lineRule="auto"/>
              <w:rPr>
                <w:rFonts w:ascii="Arial" w:hAnsi="Arial" w:cs="Arial"/>
                <w:sz w:val="20"/>
              </w:rPr>
            </w:pPr>
            <w:r w:rsidRPr="008E325B">
              <w:rPr>
                <w:rFonts w:ascii="Arial" w:hAnsi="Arial" w:cs="Arial"/>
                <w:sz w:val="20"/>
              </w:rPr>
              <w:t>United States Dollar (USD)</w:t>
            </w:r>
          </w:p>
        </w:tc>
        <w:tc>
          <w:tcPr>
            <w:tcW w:w="554"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652,730</w:t>
            </w:r>
          </w:p>
        </w:tc>
        <w:tc>
          <w:tcPr>
            <w:tcW w:w="569"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92.1</w:t>
            </w:r>
          </w:p>
        </w:tc>
        <w:tc>
          <w:tcPr>
            <w:tcW w:w="569"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71.6</w:t>
            </w:r>
          </w:p>
        </w:tc>
        <w:tc>
          <w:tcPr>
            <w:tcW w:w="634"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714,730</w:t>
            </w:r>
          </w:p>
        </w:tc>
        <w:tc>
          <w:tcPr>
            <w:tcW w:w="626"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96.3</w:t>
            </w:r>
          </w:p>
        </w:tc>
        <w:tc>
          <w:tcPr>
            <w:tcW w:w="570"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72.0</w:t>
            </w:r>
          </w:p>
        </w:tc>
      </w:tr>
      <w:tr w:rsidR="00B71FB9" w:rsidRPr="008E325B" w:rsidTr="008E325B">
        <w:trPr>
          <w:trHeight w:val="291"/>
          <w:jc w:val="center"/>
        </w:trPr>
        <w:tc>
          <w:tcPr>
            <w:tcW w:w="1479" w:type="pct"/>
            <w:shd w:val="clear" w:color="auto" w:fill="auto"/>
            <w:noWrap/>
            <w:vAlign w:val="center"/>
          </w:tcPr>
          <w:p w:rsidR="00B71FB9" w:rsidRPr="008E325B" w:rsidRDefault="00B71FB9" w:rsidP="00B71FB9">
            <w:pPr>
              <w:spacing w:after="0" w:line="240" w:lineRule="auto"/>
              <w:rPr>
                <w:rFonts w:ascii="Arial" w:hAnsi="Arial" w:cs="Arial"/>
                <w:sz w:val="20"/>
              </w:rPr>
            </w:pPr>
            <w:r w:rsidRPr="008E325B">
              <w:rPr>
                <w:rFonts w:ascii="Arial" w:hAnsi="Arial" w:cs="Arial"/>
                <w:sz w:val="20"/>
              </w:rPr>
              <w:t>Euro (EUR)</w:t>
            </w:r>
          </w:p>
        </w:tc>
        <w:tc>
          <w:tcPr>
            <w:tcW w:w="554"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85,543</w:t>
            </w:r>
          </w:p>
        </w:tc>
        <w:tc>
          <w:tcPr>
            <w:tcW w:w="569"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12.1</w:t>
            </w:r>
          </w:p>
        </w:tc>
        <w:tc>
          <w:tcPr>
            <w:tcW w:w="569"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9.4</w:t>
            </w:r>
          </w:p>
        </w:tc>
        <w:tc>
          <w:tcPr>
            <w:tcW w:w="634"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92,230</w:t>
            </w:r>
          </w:p>
        </w:tc>
        <w:tc>
          <w:tcPr>
            <w:tcW w:w="626"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12.4</w:t>
            </w:r>
          </w:p>
        </w:tc>
        <w:tc>
          <w:tcPr>
            <w:tcW w:w="570"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9.3</w:t>
            </w:r>
          </w:p>
        </w:tc>
      </w:tr>
      <w:tr w:rsidR="00B71FB9" w:rsidRPr="008E325B" w:rsidTr="008E325B">
        <w:trPr>
          <w:trHeight w:val="291"/>
          <w:jc w:val="center"/>
        </w:trPr>
        <w:tc>
          <w:tcPr>
            <w:tcW w:w="1479" w:type="pct"/>
            <w:shd w:val="clear" w:color="auto" w:fill="auto"/>
            <w:noWrap/>
            <w:vAlign w:val="center"/>
            <w:hideMark/>
          </w:tcPr>
          <w:p w:rsidR="00B71FB9" w:rsidRPr="008E325B" w:rsidRDefault="00B71FB9" w:rsidP="00B71FB9">
            <w:pPr>
              <w:spacing w:after="0" w:line="240" w:lineRule="auto"/>
              <w:rPr>
                <w:rFonts w:ascii="Arial" w:hAnsi="Arial" w:cs="Arial"/>
                <w:sz w:val="20"/>
              </w:rPr>
            </w:pPr>
            <w:r w:rsidRPr="008E325B">
              <w:rPr>
                <w:rFonts w:ascii="Arial" w:hAnsi="Arial" w:cs="Arial"/>
                <w:sz w:val="20"/>
              </w:rPr>
              <w:t>British pound sterling (GBP)</w:t>
            </w:r>
          </w:p>
        </w:tc>
        <w:tc>
          <w:tcPr>
            <w:tcW w:w="554"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66,253</w:t>
            </w:r>
          </w:p>
        </w:tc>
        <w:tc>
          <w:tcPr>
            <w:tcW w:w="569"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9.3</w:t>
            </w:r>
          </w:p>
        </w:tc>
        <w:tc>
          <w:tcPr>
            <w:tcW w:w="569"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7.3</w:t>
            </w:r>
          </w:p>
        </w:tc>
        <w:tc>
          <w:tcPr>
            <w:tcW w:w="634"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65,547</w:t>
            </w:r>
          </w:p>
        </w:tc>
        <w:tc>
          <w:tcPr>
            <w:tcW w:w="626"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8.8</w:t>
            </w:r>
          </w:p>
        </w:tc>
        <w:tc>
          <w:tcPr>
            <w:tcW w:w="570"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6.6</w:t>
            </w:r>
          </w:p>
        </w:tc>
      </w:tr>
      <w:tr w:rsidR="00B71FB9" w:rsidRPr="008E325B" w:rsidTr="008E325B">
        <w:trPr>
          <w:trHeight w:val="291"/>
          <w:jc w:val="center"/>
        </w:trPr>
        <w:tc>
          <w:tcPr>
            <w:tcW w:w="1479" w:type="pct"/>
            <w:shd w:val="clear" w:color="auto" w:fill="auto"/>
            <w:noWrap/>
            <w:vAlign w:val="center"/>
            <w:hideMark/>
          </w:tcPr>
          <w:p w:rsidR="00B71FB9" w:rsidRPr="008E325B" w:rsidRDefault="00B71FB9" w:rsidP="00B71FB9">
            <w:pPr>
              <w:spacing w:after="0" w:line="240" w:lineRule="auto"/>
              <w:rPr>
                <w:rFonts w:ascii="Arial" w:hAnsi="Arial" w:cs="Arial"/>
                <w:sz w:val="20"/>
              </w:rPr>
            </w:pPr>
            <w:r w:rsidRPr="008E325B">
              <w:rPr>
                <w:rFonts w:ascii="Arial" w:hAnsi="Arial" w:cs="Arial"/>
                <w:sz w:val="20"/>
              </w:rPr>
              <w:t>Indian Rupee (INR)</w:t>
            </w:r>
          </w:p>
        </w:tc>
        <w:tc>
          <w:tcPr>
            <w:tcW w:w="554"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44,037</w:t>
            </w:r>
          </w:p>
        </w:tc>
        <w:tc>
          <w:tcPr>
            <w:tcW w:w="569"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6.2</w:t>
            </w:r>
          </w:p>
        </w:tc>
        <w:tc>
          <w:tcPr>
            <w:tcW w:w="569"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4.8</w:t>
            </w:r>
          </w:p>
        </w:tc>
        <w:tc>
          <w:tcPr>
            <w:tcW w:w="634"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54,131</w:t>
            </w:r>
          </w:p>
        </w:tc>
        <w:tc>
          <w:tcPr>
            <w:tcW w:w="626"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7.3</w:t>
            </w:r>
          </w:p>
        </w:tc>
        <w:tc>
          <w:tcPr>
            <w:tcW w:w="570"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5.5</w:t>
            </w:r>
          </w:p>
        </w:tc>
      </w:tr>
      <w:tr w:rsidR="00B71FB9" w:rsidRPr="008E325B" w:rsidTr="008E325B">
        <w:trPr>
          <w:trHeight w:val="291"/>
          <w:jc w:val="center"/>
        </w:trPr>
        <w:tc>
          <w:tcPr>
            <w:tcW w:w="1479" w:type="pct"/>
            <w:shd w:val="clear" w:color="auto" w:fill="auto"/>
            <w:noWrap/>
            <w:vAlign w:val="center"/>
            <w:hideMark/>
          </w:tcPr>
          <w:p w:rsidR="00B71FB9" w:rsidRPr="008E325B" w:rsidRDefault="00B71FB9" w:rsidP="00B71FB9">
            <w:pPr>
              <w:spacing w:after="0" w:line="240" w:lineRule="auto"/>
              <w:rPr>
                <w:rFonts w:ascii="Arial" w:hAnsi="Arial" w:cs="Arial"/>
                <w:sz w:val="20"/>
              </w:rPr>
            </w:pPr>
            <w:r w:rsidRPr="008E325B">
              <w:rPr>
                <w:rFonts w:ascii="Arial" w:hAnsi="Arial" w:cs="Arial"/>
                <w:sz w:val="20"/>
              </w:rPr>
              <w:t>Australian Dollar (AUD)</w:t>
            </w:r>
          </w:p>
        </w:tc>
        <w:tc>
          <w:tcPr>
            <w:tcW w:w="554"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23,685</w:t>
            </w:r>
          </w:p>
        </w:tc>
        <w:tc>
          <w:tcPr>
            <w:tcW w:w="569"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3.3</w:t>
            </w:r>
          </w:p>
        </w:tc>
        <w:tc>
          <w:tcPr>
            <w:tcW w:w="569"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2.6</w:t>
            </w:r>
          </w:p>
        </w:tc>
        <w:tc>
          <w:tcPr>
            <w:tcW w:w="634"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26,364</w:t>
            </w:r>
          </w:p>
        </w:tc>
        <w:tc>
          <w:tcPr>
            <w:tcW w:w="626"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3.6</w:t>
            </w:r>
          </w:p>
        </w:tc>
        <w:tc>
          <w:tcPr>
            <w:tcW w:w="570"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2.7</w:t>
            </w:r>
          </w:p>
        </w:tc>
      </w:tr>
      <w:tr w:rsidR="00B71FB9" w:rsidRPr="008E325B" w:rsidTr="008E325B">
        <w:trPr>
          <w:trHeight w:val="291"/>
          <w:jc w:val="center"/>
        </w:trPr>
        <w:tc>
          <w:tcPr>
            <w:tcW w:w="1479" w:type="pct"/>
            <w:shd w:val="clear" w:color="auto" w:fill="auto"/>
            <w:noWrap/>
            <w:vAlign w:val="center"/>
            <w:hideMark/>
          </w:tcPr>
          <w:p w:rsidR="00B71FB9" w:rsidRPr="008E325B" w:rsidRDefault="00B71FB9" w:rsidP="00B71FB9">
            <w:pPr>
              <w:spacing w:after="0" w:line="240" w:lineRule="auto"/>
              <w:rPr>
                <w:rFonts w:ascii="Arial" w:hAnsi="Arial" w:cs="Arial"/>
                <w:sz w:val="20"/>
              </w:rPr>
            </w:pPr>
            <w:r w:rsidRPr="008E325B">
              <w:rPr>
                <w:rFonts w:ascii="Arial" w:hAnsi="Arial" w:cs="Arial"/>
                <w:sz w:val="20"/>
              </w:rPr>
              <w:t>Other Currencies</w:t>
            </w:r>
          </w:p>
        </w:tc>
        <w:tc>
          <w:tcPr>
            <w:tcW w:w="554"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39,454</w:t>
            </w:r>
          </w:p>
        </w:tc>
        <w:tc>
          <w:tcPr>
            <w:tcW w:w="569"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5.6</w:t>
            </w:r>
          </w:p>
        </w:tc>
        <w:tc>
          <w:tcPr>
            <w:tcW w:w="569"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4.3</w:t>
            </w:r>
          </w:p>
        </w:tc>
        <w:tc>
          <w:tcPr>
            <w:tcW w:w="634"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39,139</w:t>
            </w:r>
          </w:p>
        </w:tc>
        <w:tc>
          <w:tcPr>
            <w:tcW w:w="626"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5.3</w:t>
            </w:r>
          </w:p>
        </w:tc>
        <w:tc>
          <w:tcPr>
            <w:tcW w:w="570" w:type="pct"/>
            <w:shd w:val="clear" w:color="auto" w:fill="auto"/>
            <w:noWrap/>
            <w:vAlign w:val="center"/>
          </w:tcPr>
          <w:p w:rsidR="00B71FB9" w:rsidRPr="008E325B" w:rsidRDefault="00B71FB9" w:rsidP="00B71FB9">
            <w:pPr>
              <w:spacing w:after="0" w:line="240" w:lineRule="auto"/>
              <w:jc w:val="right"/>
              <w:rPr>
                <w:rFonts w:ascii="Arial" w:hAnsi="Arial" w:cs="Arial"/>
                <w:color w:val="000000"/>
                <w:sz w:val="20"/>
              </w:rPr>
            </w:pPr>
            <w:r w:rsidRPr="008E325B">
              <w:rPr>
                <w:rFonts w:ascii="Arial" w:hAnsi="Arial" w:cs="Arial"/>
                <w:color w:val="000000"/>
                <w:sz w:val="20"/>
              </w:rPr>
              <w:t>3.9</w:t>
            </w:r>
          </w:p>
        </w:tc>
      </w:tr>
      <w:tr w:rsidR="003D1BC3" w:rsidRPr="008E325B" w:rsidTr="008E325B">
        <w:trPr>
          <w:trHeight w:val="278"/>
          <w:jc w:val="center"/>
        </w:trPr>
        <w:tc>
          <w:tcPr>
            <w:tcW w:w="1479" w:type="pct"/>
            <w:shd w:val="clear" w:color="auto" w:fill="auto"/>
            <w:noWrap/>
            <w:vAlign w:val="center"/>
            <w:hideMark/>
          </w:tcPr>
          <w:p w:rsidR="003D1BC3" w:rsidRPr="008E325B" w:rsidRDefault="003D1BC3" w:rsidP="003D1BC3">
            <w:pPr>
              <w:spacing w:after="0" w:line="240" w:lineRule="auto"/>
              <w:rPr>
                <w:rFonts w:ascii="Arial" w:hAnsi="Arial" w:cs="Arial"/>
                <w:b/>
                <w:bCs/>
                <w:sz w:val="20"/>
              </w:rPr>
            </w:pPr>
            <w:r w:rsidRPr="008E325B">
              <w:rPr>
                <w:rFonts w:ascii="Arial" w:hAnsi="Arial" w:cs="Arial"/>
                <w:b/>
                <w:bCs/>
                <w:sz w:val="20"/>
              </w:rPr>
              <w:t>Total</w:t>
            </w:r>
          </w:p>
        </w:tc>
        <w:tc>
          <w:tcPr>
            <w:tcW w:w="554"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911,702</w:t>
            </w:r>
          </w:p>
        </w:tc>
        <w:tc>
          <w:tcPr>
            <w:tcW w:w="569"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128.6</w:t>
            </w:r>
          </w:p>
        </w:tc>
        <w:tc>
          <w:tcPr>
            <w:tcW w:w="569"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100.0</w:t>
            </w:r>
          </w:p>
        </w:tc>
        <w:tc>
          <w:tcPr>
            <w:tcW w:w="634"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992,141</w:t>
            </w:r>
          </w:p>
        </w:tc>
        <w:tc>
          <w:tcPr>
            <w:tcW w:w="626"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133.7</w:t>
            </w:r>
          </w:p>
        </w:tc>
        <w:tc>
          <w:tcPr>
            <w:tcW w:w="570"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100.0</w:t>
            </w:r>
          </w:p>
        </w:tc>
      </w:tr>
    </w:tbl>
    <w:p w:rsidR="003D1BC3" w:rsidRPr="00755F0F" w:rsidRDefault="003D1BC3" w:rsidP="003D1BC3">
      <w:pPr>
        <w:spacing w:after="0" w:line="240" w:lineRule="auto"/>
        <w:rPr>
          <w:rFonts w:ascii="Arial" w:hAnsi="Arial" w:cs="Arial"/>
          <w:sz w:val="24"/>
          <w:szCs w:val="24"/>
        </w:rPr>
      </w:pPr>
    </w:p>
    <w:p w:rsidR="003D1BC3" w:rsidRPr="00755F0F" w:rsidRDefault="003D1BC3" w:rsidP="003D1BC3">
      <w:pPr>
        <w:spacing w:after="0" w:line="240" w:lineRule="auto"/>
        <w:jc w:val="center"/>
        <w:rPr>
          <w:rFonts w:ascii="Arial" w:hAnsi="Arial" w:cs="Arial"/>
          <w:b/>
          <w:bCs/>
          <w:sz w:val="24"/>
          <w:szCs w:val="24"/>
          <w:lang w:val="en-IN" w:eastAsia="en-IN"/>
        </w:rPr>
      </w:pPr>
      <w:bookmarkStart w:id="6" w:name="T7"/>
      <w:bookmarkEnd w:id="6"/>
      <w:r w:rsidRPr="00755F0F">
        <w:rPr>
          <w:rFonts w:ascii="Arial" w:hAnsi="Arial" w:cs="Arial"/>
          <w:b/>
          <w:bCs/>
          <w:sz w:val="24"/>
          <w:szCs w:val="24"/>
          <w:lang w:val="en-IN" w:eastAsia="en-IN"/>
        </w:rPr>
        <w:t>Table 7: Software Services Exports – Type of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92"/>
        <w:gridCol w:w="1213"/>
        <w:gridCol w:w="1422"/>
        <w:gridCol w:w="1259"/>
        <w:gridCol w:w="1213"/>
        <w:gridCol w:w="1208"/>
      </w:tblGrid>
      <w:tr w:rsidR="003D1BC3" w:rsidRPr="008E325B" w:rsidTr="008E325B">
        <w:trPr>
          <w:trHeight w:val="307"/>
          <w:jc w:val="center"/>
        </w:trPr>
        <w:tc>
          <w:tcPr>
            <w:tcW w:w="1267" w:type="pct"/>
            <w:vMerge w:val="restart"/>
            <w:shd w:val="clear" w:color="auto" w:fill="auto"/>
            <w:noWrap/>
            <w:vAlign w:val="center"/>
            <w:hideMark/>
          </w:tcPr>
          <w:p w:rsidR="003D1BC3" w:rsidRPr="008E325B" w:rsidRDefault="003D1BC3" w:rsidP="008E325B">
            <w:pPr>
              <w:spacing w:after="0" w:line="240" w:lineRule="auto"/>
              <w:ind w:right="-98"/>
              <w:jc w:val="center"/>
              <w:rPr>
                <w:rFonts w:ascii="Arial" w:hAnsi="Arial" w:cs="Arial"/>
                <w:b/>
                <w:bCs/>
                <w:sz w:val="20"/>
              </w:rPr>
            </w:pPr>
            <w:r w:rsidRPr="008E325B">
              <w:rPr>
                <w:rFonts w:ascii="Arial" w:hAnsi="Arial" w:cs="Arial"/>
                <w:b/>
                <w:bCs/>
                <w:sz w:val="20"/>
              </w:rPr>
              <w:t>Type of Services</w:t>
            </w:r>
          </w:p>
        </w:tc>
        <w:tc>
          <w:tcPr>
            <w:tcW w:w="1903" w:type="pct"/>
            <w:gridSpan w:val="3"/>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2019-20</w:t>
            </w:r>
          </w:p>
        </w:tc>
        <w:tc>
          <w:tcPr>
            <w:tcW w:w="1830" w:type="pct"/>
            <w:gridSpan w:val="3"/>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2020-21</w:t>
            </w:r>
          </w:p>
        </w:tc>
      </w:tr>
      <w:tr w:rsidR="003D1BC3" w:rsidRPr="008E325B" w:rsidTr="008E325B">
        <w:trPr>
          <w:trHeight w:val="513"/>
          <w:jc w:val="center"/>
        </w:trPr>
        <w:tc>
          <w:tcPr>
            <w:tcW w:w="1267" w:type="pct"/>
            <w:vMerge/>
            <w:vAlign w:val="center"/>
            <w:hideMark/>
          </w:tcPr>
          <w:p w:rsidR="003D1BC3" w:rsidRPr="008E325B" w:rsidRDefault="003D1BC3" w:rsidP="008E325B">
            <w:pPr>
              <w:spacing w:after="0" w:line="240" w:lineRule="auto"/>
              <w:jc w:val="center"/>
              <w:rPr>
                <w:rFonts w:ascii="Arial" w:hAnsi="Arial" w:cs="Arial"/>
                <w:b/>
                <w:bCs/>
                <w:sz w:val="20"/>
              </w:rPr>
            </w:pPr>
          </w:p>
        </w:tc>
        <w:tc>
          <w:tcPr>
            <w:tcW w:w="593" w:type="pct"/>
            <w:shd w:val="clear" w:color="auto" w:fill="auto"/>
            <w:vAlign w:val="center"/>
            <w:hideMark/>
          </w:tcPr>
          <w:p w:rsidR="003D1BC3" w:rsidRPr="008E325B" w:rsidRDefault="00755F0F" w:rsidP="008E325B">
            <w:pPr>
              <w:spacing w:after="0" w:line="240" w:lineRule="auto"/>
              <w:jc w:val="center"/>
              <w:rPr>
                <w:rFonts w:ascii="Arial" w:hAnsi="Arial" w:cs="Arial"/>
                <w:b/>
                <w:bCs/>
                <w:sz w:val="20"/>
              </w:rPr>
            </w:pPr>
            <w:r w:rsidRPr="008E325B">
              <w:rPr>
                <w:rFonts w:ascii="Arial" w:hAnsi="Arial" w:cs="Arial"/>
                <w:b/>
                <w:color w:val="000000" w:themeColor="text1"/>
                <w:sz w:val="20"/>
              </w:rPr>
              <w:t>₹</w:t>
            </w:r>
            <w:r w:rsidR="003D1BC3" w:rsidRPr="008E325B">
              <w:rPr>
                <w:rFonts w:ascii="Arial" w:hAnsi="Arial" w:cs="Arial"/>
                <w:b/>
                <w:bCs/>
                <w:sz w:val="20"/>
              </w:rPr>
              <w:t xml:space="preserve"> crore</w:t>
            </w:r>
          </w:p>
        </w:tc>
        <w:tc>
          <w:tcPr>
            <w:tcW w:w="603" w:type="pct"/>
            <w:shd w:val="clear" w:color="auto" w:fill="auto"/>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US $ billion*</w:t>
            </w:r>
          </w:p>
        </w:tc>
        <w:tc>
          <w:tcPr>
            <w:tcW w:w="707" w:type="pct"/>
            <w:shd w:val="clear" w:color="auto" w:fill="auto"/>
            <w:vAlign w:val="center"/>
            <w:hideMark/>
          </w:tcPr>
          <w:p w:rsidR="003D1BC3" w:rsidRPr="008E325B" w:rsidRDefault="008E325B" w:rsidP="008E325B">
            <w:pPr>
              <w:spacing w:after="0" w:line="240" w:lineRule="auto"/>
              <w:jc w:val="center"/>
              <w:rPr>
                <w:rFonts w:ascii="Arial" w:hAnsi="Arial" w:cs="Arial"/>
                <w:b/>
                <w:bCs/>
                <w:sz w:val="20"/>
              </w:rPr>
            </w:pPr>
            <w:r w:rsidRPr="008E325B">
              <w:rPr>
                <w:rFonts w:ascii="Arial" w:hAnsi="Arial" w:cs="Arial"/>
                <w:b/>
                <w:bCs/>
                <w:sz w:val="20"/>
              </w:rPr>
              <w:t xml:space="preserve">Share </w:t>
            </w:r>
            <w:r w:rsidRPr="008E325B">
              <w:rPr>
                <w:rFonts w:ascii="Arial" w:hAnsi="Arial" w:cs="Arial"/>
                <w:b/>
                <w:bCs/>
                <w:sz w:val="20"/>
              </w:rPr>
              <w:br/>
            </w:r>
            <w:r w:rsidR="003D1BC3" w:rsidRPr="008E325B">
              <w:rPr>
                <w:rFonts w:ascii="Arial" w:hAnsi="Arial" w:cs="Arial"/>
                <w:b/>
                <w:sz w:val="20"/>
              </w:rPr>
              <w:t>(%)</w:t>
            </w:r>
          </w:p>
        </w:tc>
        <w:tc>
          <w:tcPr>
            <w:tcW w:w="626" w:type="pct"/>
            <w:shd w:val="clear" w:color="auto" w:fill="auto"/>
            <w:vAlign w:val="center"/>
            <w:hideMark/>
          </w:tcPr>
          <w:p w:rsidR="003D1BC3" w:rsidRPr="008E325B" w:rsidRDefault="00755F0F" w:rsidP="008E325B">
            <w:pPr>
              <w:spacing w:after="0" w:line="240" w:lineRule="auto"/>
              <w:jc w:val="center"/>
              <w:rPr>
                <w:rFonts w:ascii="Arial" w:hAnsi="Arial" w:cs="Arial"/>
                <w:b/>
                <w:bCs/>
                <w:sz w:val="20"/>
              </w:rPr>
            </w:pPr>
            <w:r w:rsidRPr="008E325B">
              <w:rPr>
                <w:rFonts w:ascii="Arial" w:hAnsi="Arial" w:cs="Arial"/>
                <w:b/>
                <w:color w:val="000000" w:themeColor="text1"/>
                <w:sz w:val="20"/>
              </w:rPr>
              <w:t>₹</w:t>
            </w:r>
            <w:r w:rsidR="003D1BC3" w:rsidRPr="008E325B">
              <w:rPr>
                <w:rFonts w:ascii="Arial" w:hAnsi="Arial" w:cs="Arial"/>
                <w:b/>
                <w:color w:val="000000" w:themeColor="text1"/>
                <w:sz w:val="20"/>
              </w:rPr>
              <w:t xml:space="preserve"> </w:t>
            </w:r>
            <w:r w:rsidR="003D1BC3" w:rsidRPr="008E325B">
              <w:rPr>
                <w:rFonts w:ascii="Arial" w:hAnsi="Arial" w:cs="Arial"/>
                <w:b/>
                <w:bCs/>
                <w:sz w:val="20"/>
              </w:rPr>
              <w:t>crore</w:t>
            </w:r>
          </w:p>
        </w:tc>
        <w:tc>
          <w:tcPr>
            <w:tcW w:w="603" w:type="pct"/>
            <w:shd w:val="clear" w:color="auto" w:fill="auto"/>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US $ billion*</w:t>
            </w:r>
          </w:p>
        </w:tc>
        <w:tc>
          <w:tcPr>
            <w:tcW w:w="601" w:type="pct"/>
            <w:shd w:val="clear" w:color="auto" w:fill="auto"/>
            <w:vAlign w:val="center"/>
            <w:hideMark/>
          </w:tcPr>
          <w:p w:rsidR="003D1BC3" w:rsidRPr="008E325B" w:rsidRDefault="008E325B" w:rsidP="008E325B">
            <w:pPr>
              <w:spacing w:after="0" w:line="240" w:lineRule="auto"/>
              <w:jc w:val="center"/>
              <w:rPr>
                <w:rFonts w:ascii="Arial" w:hAnsi="Arial" w:cs="Arial"/>
                <w:b/>
                <w:bCs/>
                <w:sz w:val="20"/>
              </w:rPr>
            </w:pPr>
            <w:r w:rsidRPr="008E325B">
              <w:rPr>
                <w:rFonts w:ascii="Arial" w:hAnsi="Arial" w:cs="Arial"/>
                <w:b/>
                <w:bCs/>
                <w:sz w:val="20"/>
              </w:rPr>
              <w:t>Share</w:t>
            </w:r>
            <w:r w:rsidRPr="008E325B">
              <w:rPr>
                <w:rFonts w:ascii="Arial" w:hAnsi="Arial" w:cs="Arial"/>
                <w:b/>
                <w:bCs/>
                <w:sz w:val="20"/>
              </w:rPr>
              <w:br/>
            </w:r>
            <w:r w:rsidR="003D1BC3" w:rsidRPr="008E325B">
              <w:rPr>
                <w:rFonts w:ascii="Arial" w:hAnsi="Arial" w:cs="Arial"/>
                <w:b/>
                <w:bCs/>
                <w:sz w:val="20"/>
              </w:rPr>
              <w:t xml:space="preserve"> </w:t>
            </w:r>
            <w:r w:rsidR="003D1BC3" w:rsidRPr="008E325B">
              <w:rPr>
                <w:rFonts w:ascii="Arial" w:hAnsi="Arial" w:cs="Arial"/>
                <w:b/>
                <w:sz w:val="20"/>
              </w:rPr>
              <w:t>(%)</w:t>
            </w:r>
          </w:p>
        </w:tc>
      </w:tr>
      <w:tr w:rsidR="003D1BC3" w:rsidRPr="008E325B" w:rsidTr="008E325B">
        <w:trPr>
          <w:trHeight w:val="307"/>
          <w:jc w:val="center"/>
        </w:trPr>
        <w:tc>
          <w:tcPr>
            <w:tcW w:w="1267" w:type="pct"/>
            <w:vMerge/>
            <w:vAlign w:val="center"/>
            <w:hideMark/>
          </w:tcPr>
          <w:p w:rsidR="003D1BC3" w:rsidRPr="008E325B" w:rsidRDefault="003D1BC3" w:rsidP="008E325B">
            <w:pPr>
              <w:spacing w:after="0" w:line="240" w:lineRule="auto"/>
              <w:jc w:val="center"/>
              <w:rPr>
                <w:rFonts w:ascii="Arial" w:hAnsi="Arial" w:cs="Arial"/>
                <w:b/>
                <w:bCs/>
                <w:sz w:val="20"/>
              </w:rPr>
            </w:pPr>
          </w:p>
        </w:tc>
        <w:tc>
          <w:tcPr>
            <w:tcW w:w="593"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(1)</w:t>
            </w:r>
          </w:p>
        </w:tc>
        <w:tc>
          <w:tcPr>
            <w:tcW w:w="603"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(2)</w:t>
            </w:r>
          </w:p>
        </w:tc>
        <w:tc>
          <w:tcPr>
            <w:tcW w:w="707"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(3)</w:t>
            </w:r>
          </w:p>
        </w:tc>
        <w:tc>
          <w:tcPr>
            <w:tcW w:w="626"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(4)</w:t>
            </w:r>
          </w:p>
        </w:tc>
        <w:tc>
          <w:tcPr>
            <w:tcW w:w="603"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(5)</w:t>
            </w:r>
          </w:p>
        </w:tc>
        <w:tc>
          <w:tcPr>
            <w:tcW w:w="601"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(6)</w:t>
            </w:r>
          </w:p>
        </w:tc>
      </w:tr>
      <w:tr w:rsidR="003D1BC3" w:rsidRPr="008E325B" w:rsidTr="008E325B">
        <w:trPr>
          <w:trHeight w:val="307"/>
          <w:jc w:val="center"/>
        </w:trPr>
        <w:tc>
          <w:tcPr>
            <w:tcW w:w="1267" w:type="pct"/>
            <w:shd w:val="clear" w:color="auto" w:fill="auto"/>
            <w:noWrap/>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sz w:val="20"/>
              </w:rPr>
              <w:t>On-site services</w:t>
            </w:r>
          </w:p>
        </w:tc>
        <w:tc>
          <w:tcPr>
            <w:tcW w:w="59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138,120</w:t>
            </w:r>
          </w:p>
        </w:tc>
        <w:tc>
          <w:tcPr>
            <w:tcW w:w="60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19.5</w:t>
            </w:r>
          </w:p>
        </w:tc>
        <w:tc>
          <w:tcPr>
            <w:tcW w:w="707"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15.1</w:t>
            </w:r>
          </w:p>
        </w:tc>
        <w:tc>
          <w:tcPr>
            <w:tcW w:w="626"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128,289</w:t>
            </w:r>
          </w:p>
        </w:tc>
        <w:tc>
          <w:tcPr>
            <w:tcW w:w="60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17.3</w:t>
            </w:r>
          </w:p>
        </w:tc>
        <w:tc>
          <w:tcPr>
            <w:tcW w:w="60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12.9</w:t>
            </w:r>
          </w:p>
        </w:tc>
      </w:tr>
      <w:tr w:rsidR="003D1BC3" w:rsidRPr="008E325B" w:rsidTr="008E325B">
        <w:trPr>
          <w:trHeight w:val="307"/>
          <w:jc w:val="center"/>
        </w:trPr>
        <w:tc>
          <w:tcPr>
            <w:tcW w:w="1267" w:type="pct"/>
            <w:shd w:val="clear" w:color="auto" w:fill="auto"/>
            <w:noWrap/>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sz w:val="20"/>
              </w:rPr>
              <w:t>Off-site services</w:t>
            </w:r>
          </w:p>
        </w:tc>
        <w:tc>
          <w:tcPr>
            <w:tcW w:w="59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773,582</w:t>
            </w:r>
          </w:p>
        </w:tc>
        <w:tc>
          <w:tcPr>
            <w:tcW w:w="60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109.1</w:t>
            </w:r>
          </w:p>
        </w:tc>
        <w:tc>
          <w:tcPr>
            <w:tcW w:w="707"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84.9</w:t>
            </w:r>
          </w:p>
        </w:tc>
        <w:tc>
          <w:tcPr>
            <w:tcW w:w="626"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863,852</w:t>
            </w:r>
          </w:p>
        </w:tc>
        <w:tc>
          <w:tcPr>
            <w:tcW w:w="60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116.4</w:t>
            </w:r>
          </w:p>
        </w:tc>
        <w:tc>
          <w:tcPr>
            <w:tcW w:w="60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87.1</w:t>
            </w:r>
          </w:p>
        </w:tc>
      </w:tr>
      <w:tr w:rsidR="003D1BC3" w:rsidRPr="008E325B" w:rsidTr="008E325B">
        <w:trPr>
          <w:trHeight w:val="307"/>
          <w:jc w:val="center"/>
        </w:trPr>
        <w:tc>
          <w:tcPr>
            <w:tcW w:w="1267" w:type="pct"/>
            <w:shd w:val="clear" w:color="auto" w:fill="auto"/>
            <w:noWrap/>
            <w:vAlign w:val="center"/>
            <w:hideMark/>
          </w:tcPr>
          <w:p w:rsidR="003D1BC3" w:rsidRPr="008E325B" w:rsidRDefault="003D1BC3" w:rsidP="003D1BC3">
            <w:pPr>
              <w:spacing w:after="0" w:line="240" w:lineRule="auto"/>
              <w:rPr>
                <w:rFonts w:ascii="Arial" w:hAnsi="Arial" w:cs="Arial"/>
                <w:b/>
                <w:bCs/>
                <w:sz w:val="20"/>
              </w:rPr>
            </w:pPr>
            <w:r w:rsidRPr="008E325B">
              <w:rPr>
                <w:rFonts w:ascii="Arial" w:hAnsi="Arial" w:cs="Arial"/>
                <w:b/>
                <w:bCs/>
                <w:sz w:val="20"/>
              </w:rPr>
              <w:t>Total</w:t>
            </w:r>
          </w:p>
        </w:tc>
        <w:tc>
          <w:tcPr>
            <w:tcW w:w="593"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911,702</w:t>
            </w:r>
          </w:p>
        </w:tc>
        <w:tc>
          <w:tcPr>
            <w:tcW w:w="603"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128.6</w:t>
            </w:r>
          </w:p>
        </w:tc>
        <w:tc>
          <w:tcPr>
            <w:tcW w:w="707"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100.0</w:t>
            </w:r>
          </w:p>
        </w:tc>
        <w:tc>
          <w:tcPr>
            <w:tcW w:w="626"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992,141</w:t>
            </w:r>
          </w:p>
        </w:tc>
        <w:tc>
          <w:tcPr>
            <w:tcW w:w="603"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133.7</w:t>
            </w:r>
          </w:p>
        </w:tc>
        <w:tc>
          <w:tcPr>
            <w:tcW w:w="601"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100.0</w:t>
            </w:r>
          </w:p>
        </w:tc>
      </w:tr>
    </w:tbl>
    <w:p w:rsidR="003D1BC3" w:rsidRPr="00755F0F" w:rsidRDefault="003D1BC3" w:rsidP="003D1BC3">
      <w:pPr>
        <w:spacing w:after="0" w:line="240" w:lineRule="auto"/>
        <w:jc w:val="center"/>
        <w:rPr>
          <w:rFonts w:ascii="Arial" w:hAnsi="Arial" w:cs="Arial"/>
          <w:b/>
          <w:bCs/>
          <w:sz w:val="24"/>
          <w:szCs w:val="24"/>
          <w:lang w:val="en-IN" w:eastAsia="en-IN"/>
        </w:rPr>
      </w:pPr>
    </w:p>
    <w:p w:rsidR="003D1BC3" w:rsidRPr="00755F0F" w:rsidRDefault="003D1BC3" w:rsidP="003D1BC3">
      <w:pPr>
        <w:spacing w:after="0" w:line="240" w:lineRule="auto"/>
        <w:jc w:val="center"/>
        <w:rPr>
          <w:rFonts w:ascii="Arial" w:hAnsi="Arial" w:cs="Arial"/>
          <w:b/>
          <w:bCs/>
          <w:sz w:val="24"/>
          <w:szCs w:val="24"/>
          <w:lang w:val="en-IN" w:eastAsia="en-IN"/>
        </w:rPr>
      </w:pPr>
    </w:p>
    <w:p w:rsidR="003D1BC3" w:rsidRPr="00755F0F" w:rsidRDefault="003D1BC3" w:rsidP="003D1BC3">
      <w:pPr>
        <w:spacing w:after="0" w:line="240" w:lineRule="auto"/>
        <w:jc w:val="center"/>
        <w:rPr>
          <w:rFonts w:ascii="Arial" w:hAnsi="Arial" w:cs="Arial"/>
          <w:b/>
          <w:bCs/>
          <w:sz w:val="24"/>
          <w:szCs w:val="24"/>
          <w:lang w:val="en-IN" w:eastAsia="en-IN"/>
        </w:rPr>
        <w:sectPr w:rsidR="003D1BC3" w:rsidRPr="00755F0F" w:rsidSect="009156A5">
          <w:headerReference w:type="even" r:id="rId11"/>
          <w:headerReference w:type="default" r:id="rId12"/>
          <w:footerReference w:type="even" r:id="rId13"/>
          <w:footerReference w:type="default" r:id="rId14"/>
          <w:headerReference w:type="first" r:id="rId15"/>
          <w:footerReference w:type="first" r:id="rId16"/>
          <w:pgSz w:w="12240" w:h="15840"/>
          <w:pgMar w:top="284" w:right="900" w:bottom="540" w:left="1276" w:header="720" w:footer="720" w:gutter="0"/>
          <w:cols w:space="720"/>
          <w:docGrid w:linePitch="360"/>
        </w:sectPr>
      </w:pPr>
    </w:p>
    <w:p w:rsidR="003D1BC3" w:rsidRPr="00755F0F" w:rsidRDefault="003D1BC3" w:rsidP="003D1BC3">
      <w:pPr>
        <w:spacing w:after="0" w:line="240" w:lineRule="auto"/>
        <w:jc w:val="center"/>
        <w:rPr>
          <w:rFonts w:ascii="Arial" w:hAnsi="Arial" w:cs="Arial"/>
          <w:b/>
          <w:bCs/>
          <w:sz w:val="24"/>
          <w:szCs w:val="24"/>
        </w:rPr>
      </w:pPr>
      <w:bookmarkStart w:id="7" w:name="T8"/>
      <w:bookmarkEnd w:id="7"/>
      <w:r w:rsidRPr="00755F0F">
        <w:rPr>
          <w:rFonts w:ascii="Arial" w:hAnsi="Arial" w:cs="Arial"/>
          <w:b/>
          <w:bCs/>
          <w:sz w:val="24"/>
          <w:szCs w:val="24"/>
          <w:lang w:val="en-IN" w:eastAsia="en-IN"/>
        </w:rPr>
        <w:lastRenderedPageBreak/>
        <w:t>Table</w:t>
      </w:r>
      <w:r w:rsidRPr="00755F0F">
        <w:rPr>
          <w:rFonts w:ascii="Arial" w:hAnsi="Arial" w:cs="Arial"/>
          <w:b/>
          <w:bCs/>
          <w:sz w:val="24"/>
          <w:szCs w:val="24"/>
        </w:rPr>
        <w:t xml:space="preserve"> 8: Mode-wise Exports of Software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1126"/>
        <w:gridCol w:w="929"/>
        <w:gridCol w:w="931"/>
        <w:gridCol w:w="1126"/>
        <w:gridCol w:w="929"/>
        <w:gridCol w:w="1139"/>
      </w:tblGrid>
      <w:tr w:rsidR="003D1BC3" w:rsidRPr="008E325B" w:rsidTr="00491548">
        <w:trPr>
          <w:trHeight w:val="315"/>
          <w:jc w:val="center"/>
        </w:trPr>
        <w:tc>
          <w:tcPr>
            <w:tcW w:w="1800" w:type="pct"/>
            <w:vMerge w:val="restart"/>
            <w:shd w:val="clear" w:color="auto" w:fill="auto"/>
            <w:noWrap/>
            <w:vAlign w:val="center"/>
            <w:hideMark/>
          </w:tcPr>
          <w:p w:rsidR="003D1BC3" w:rsidRPr="008E325B" w:rsidRDefault="003D1BC3" w:rsidP="008E325B">
            <w:pPr>
              <w:spacing w:after="0" w:line="240" w:lineRule="auto"/>
              <w:ind w:right="-98"/>
              <w:jc w:val="center"/>
              <w:rPr>
                <w:rFonts w:ascii="Arial" w:hAnsi="Arial" w:cs="Arial"/>
                <w:b/>
                <w:bCs/>
                <w:sz w:val="20"/>
              </w:rPr>
            </w:pPr>
            <w:r w:rsidRPr="008E325B">
              <w:rPr>
                <w:rFonts w:ascii="Arial" w:hAnsi="Arial" w:cs="Arial"/>
                <w:b/>
                <w:bCs/>
                <w:sz w:val="20"/>
              </w:rPr>
              <w:t>Type of Mode</w:t>
            </w:r>
          </w:p>
        </w:tc>
        <w:tc>
          <w:tcPr>
            <w:tcW w:w="1546" w:type="pct"/>
            <w:gridSpan w:val="3"/>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2019-20</w:t>
            </w:r>
          </w:p>
        </w:tc>
        <w:tc>
          <w:tcPr>
            <w:tcW w:w="1654" w:type="pct"/>
            <w:gridSpan w:val="3"/>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2020-21</w:t>
            </w:r>
          </w:p>
        </w:tc>
      </w:tr>
      <w:tr w:rsidR="003D1BC3" w:rsidRPr="008E325B" w:rsidTr="00491548">
        <w:trPr>
          <w:trHeight w:val="525"/>
          <w:jc w:val="center"/>
        </w:trPr>
        <w:tc>
          <w:tcPr>
            <w:tcW w:w="1800" w:type="pct"/>
            <w:vMerge/>
            <w:vAlign w:val="center"/>
            <w:hideMark/>
          </w:tcPr>
          <w:p w:rsidR="003D1BC3" w:rsidRPr="008E325B" w:rsidRDefault="003D1BC3" w:rsidP="008E325B">
            <w:pPr>
              <w:spacing w:after="0" w:line="240" w:lineRule="auto"/>
              <w:jc w:val="center"/>
              <w:rPr>
                <w:rFonts w:ascii="Arial" w:hAnsi="Arial" w:cs="Arial"/>
                <w:b/>
                <w:bCs/>
                <w:sz w:val="20"/>
              </w:rPr>
            </w:pPr>
          </w:p>
        </w:tc>
        <w:tc>
          <w:tcPr>
            <w:tcW w:w="583" w:type="pct"/>
            <w:shd w:val="clear" w:color="auto" w:fill="auto"/>
            <w:vAlign w:val="center"/>
            <w:hideMark/>
          </w:tcPr>
          <w:p w:rsidR="003D1BC3" w:rsidRPr="008E325B" w:rsidRDefault="00755F0F" w:rsidP="008E325B">
            <w:pPr>
              <w:spacing w:after="0" w:line="240" w:lineRule="auto"/>
              <w:jc w:val="center"/>
              <w:rPr>
                <w:rFonts w:ascii="Arial" w:hAnsi="Arial" w:cs="Arial"/>
                <w:b/>
                <w:bCs/>
                <w:sz w:val="20"/>
              </w:rPr>
            </w:pPr>
            <w:r w:rsidRPr="008E325B">
              <w:rPr>
                <w:rFonts w:ascii="Arial" w:hAnsi="Arial" w:cs="Arial"/>
                <w:b/>
                <w:color w:val="000000" w:themeColor="text1"/>
                <w:sz w:val="20"/>
              </w:rPr>
              <w:t>₹</w:t>
            </w:r>
            <w:r w:rsidR="003D1BC3" w:rsidRPr="008E325B">
              <w:rPr>
                <w:rFonts w:ascii="Arial" w:hAnsi="Arial" w:cs="Arial"/>
                <w:b/>
                <w:bCs/>
                <w:sz w:val="20"/>
              </w:rPr>
              <w:t xml:space="preserve"> crore</w:t>
            </w:r>
          </w:p>
        </w:tc>
        <w:tc>
          <w:tcPr>
            <w:tcW w:w="481" w:type="pct"/>
            <w:shd w:val="clear" w:color="auto" w:fill="auto"/>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US $ billion*</w:t>
            </w:r>
          </w:p>
        </w:tc>
        <w:tc>
          <w:tcPr>
            <w:tcW w:w="482" w:type="pct"/>
            <w:shd w:val="clear" w:color="auto" w:fill="auto"/>
            <w:vAlign w:val="center"/>
            <w:hideMark/>
          </w:tcPr>
          <w:p w:rsidR="003D1BC3" w:rsidRPr="008E325B" w:rsidRDefault="003D1BC3" w:rsidP="00076E34">
            <w:pPr>
              <w:spacing w:after="0" w:line="240" w:lineRule="auto"/>
              <w:jc w:val="center"/>
              <w:rPr>
                <w:rFonts w:ascii="Arial" w:hAnsi="Arial" w:cs="Arial"/>
                <w:b/>
                <w:bCs/>
                <w:sz w:val="20"/>
              </w:rPr>
            </w:pPr>
            <w:r w:rsidRPr="008E325B">
              <w:rPr>
                <w:rFonts w:ascii="Arial" w:hAnsi="Arial" w:cs="Arial"/>
                <w:b/>
                <w:bCs/>
                <w:sz w:val="20"/>
              </w:rPr>
              <w:t>Share</w:t>
            </w:r>
            <w:r w:rsidR="00076E34">
              <w:rPr>
                <w:rFonts w:ascii="Arial" w:hAnsi="Arial" w:cs="Arial"/>
                <w:b/>
                <w:bCs/>
                <w:sz w:val="20"/>
              </w:rPr>
              <w:t xml:space="preserve"> </w:t>
            </w:r>
            <w:r w:rsidRPr="008E325B">
              <w:rPr>
                <w:rFonts w:ascii="Arial" w:hAnsi="Arial" w:cs="Arial"/>
                <w:b/>
                <w:sz w:val="20"/>
              </w:rPr>
              <w:t>(%)</w:t>
            </w:r>
          </w:p>
        </w:tc>
        <w:tc>
          <w:tcPr>
            <w:tcW w:w="583" w:type="pct"/>
            <w:shd w:val="clear" w:color="auto" w:fill="auto"/>
            <w:vAlign w:val="center"/>
            <w:hideMark/>
          </w:tcPr>
          <w:p w:rsidR="003D1BC3" w:rsidRPr="008E325B" w:rsidRDefault="00755F0F" w:rsidP="008E325B">
            <w:pPr>
              <w:spacing w:after="0" w:line="240" w:lineRule="auto"/>
              <w:jc w:val="center"/>
              <w:rPr>
                <w:rFonts w:ascii="Arial" w:hAnsi="Arial" w:cs="Arial"/>
                <w:b/>
                <w:bCs/>
                <w:sz w:val="20"/>
              </w:rPr>
            </w:pPr>
            <w:r w:rsidRPr="008E325B">
              <w:rPr>
                <w:rFonts w:ascii="Arial" w:hAnsi="Arial" w:cs="Arial"/>
                <w:b/>
                <w:color w:val="000000" w:themeColor="text1"/>
                <w:sz w:val="20"/>
              </w:rPr>
              <w:t>₹</w:t>
            </w:r>
            <w:r w:rsidR="003D1BC3" w:rsidRPr="008E325B">
              <w:rPr>
                <w:rFonts w:ascii="Arial" w:hAnsi="Arial" w:cs="Arial"/>
                <w:b/>
                <w:color w:val="000000" w:themeColor="text1"/>
                <w:sz w:val="20"/>
              </w:rPr>
              <w:t xml:space="preserve"> </w:t>
            </w:r>
            <w:r w:rsidR="003D1BC3" w:rsidRPr="008E325B">
              <w:rPr>
                <w:rFonts w:ascii="Arial" w:hAnsi="Arial" w:cs="Arial"/>
                <w:b/>
                <w:bCs/>
                <w:sz w:val="20"/>
              </w:rPr>
              <w:t>crore</w:t>
            </w:r>
          </w:p>
        </w:tc>
        <w:tc>
          <w:tcPr>
            <w:tcW w:w="481" w:type="pct"/>
            <w:shd w:val="clear" w:color="auto" w:fill="auto"/>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US $ billion*</w:t>
            </w:r>
          </w:p>
        </w:tc>
        <w:tc>
          <w:tcPr>
            <w:tcW w:w="590" w:type="pct"/>
            <w:shd w:val="clear" w:color="auto" w:fill="auto"/>
            <w:vAlign w:val="center"/>
            <w:hideMark/>
          </w:tcPr>
          <w:p w:rsidR="003D1BC3" w:rsidRPr="008E325B" w:rsidRDefault="003D1BC3" w:rsidP="008E325B">
            <w:pPr>
              <w:spacing w:after="0" w:line="240" w:lineRule="auto"/>
              <w:jc w:val="center"/>
              <w:rPr>
                <w:rFonts w:ascii="Arial" w:hAnsi="Arial" w:cs="Arial"/>
                <w:b/>
                <w:bCs/>
                <w:sz w:val="20"/>
              </w:rPr>
            </w:pPr>
            <w:proofErr w:type="gramStart"/>
            <w:r w:rsidRPr="008E325B">
              <w:rPr>
                <w:rFonts w:ascii="Arial" w:hAnsi="Arial" w:cs="Arial"/>
                <w:b/>
                <w:bCs/>
                <w:sz w:val="20"/>
              </w:rPr>
              <w:t xml:space="preserve">Share  </w:t>
            </w:r>
            <w:r w:rsidRPr="008E325B">
              <w:rPr>
                <w:rFonts w:ascii="Arial" w:hAnsi="Arial" w:cs="Arial"/>
                <w:b/>
                <w:sz w:val="20"/>
              </w:rPr>
              <w:t>(</w:t>
            </w:r>
            <w:proofErr w:type="gramEnd"/>
            <w:r w:rsidRPr="008E325B">
              <w:rPr>
                <w:rFonts w:ascii="Arial" w:hAnsi="Arial" w:cs="Arial"/>
                <w:b/>
                <w:sz w:val="20"/>
              </w:rPr>
              <w:t>%)</w:t>
            </w:r>
          </w:p>
        </w:tc>
      </w:tr>
      <w:tr w:rsidR="003D1BC3" w:rsidRPr="008E325B" w:rsidTr="00491548">
        <w:trPr>
          <w:trHeight w:val="315"/>
          <w:jc w:val="center"/>
        </w:trPr>
        <w:tc>
          <w:tcPr>
            <w:tcW w:w="1800" w:type="pct"/>
            <w:vMerge/>
            <w:vAlign w:val="center"/>
            <w:hideMark/>
          </w:tcPr>
          <w:p w:rsidR="003D1BC3" w:rsidRPr="008E325B" w:rsidRDefault="003D1BC3" w:rsidP="008E325B">
            <w:pPr>
              <w:spacing w:after="0" w:line="240" w:lineRule="auto"/>
              <w:jc w:val="center"/>
              <w:rPr>
                <w:rFonts w:ascii="Arial" w:hAnsi="Arial" w:cs="Arial"/>
                <w:b/>
                <w:bCs/>
                <w:sz w:val="20"/>
              </w:rPr>
            </w:pPr>
          </w:p>
        </w:tc>
        <w:tc>
          <w:tcPr>
            <w:tcW w:w="583"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(1)</w:t>
            </w:r>
          </w:p>
        </w:tc>
        <w:tc>
          <w:tcPr>
            <w:tcW w:w="481"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(2)</w:t>
            </w:r>
          </w:p>
        </w:tc>
        <w:tc>
          <w:tcPr>
            <w:tcW w:w="482"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(3)</w:t>
            </w:r>
          </w:p>
        </w:tc>
        <w:tc>
          <w:tcPr>
            <w:tcW w:w="583"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(4)</w:t>
            </w:r>
          </w:p>
        </w:tc>
        <w:tc>
          <w:tcPr>
            <w:tcW w:w="481"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(5)</w:t>
            </w:r>
          </w:p>
        </w:tc>
        <w:tc>
          <w:tcPr>
            <w:tcW w:w="590"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(6)</w:t>
            </w:r>
          </w:p>
        </w:tc>
      </w:tr>
      <w:tr w:rsidR="003D1BC3" w:rsidRPr="008E325B" w:rsidTr="00491548">
        <w:trPr>
          <w:trHeight w:val="315"/>
          <w:jc w:val="center"/>
        </w:trPr>
        <w:tc>
          <w:tcPr>
            <w:tcW w:w="1800" w:type="pct"/>
            <w:shd w:val="clear" w:color="auto" w:fill="auto"/>
            <w:noWrap/>
            <w:vAlign w:val="center"/>
          </w:tcPr>
          <w:p w:rsidR="003D1BC3" w:rsidRPr="008E325B" w:rsidRDefault="003D1BC3" w:rsidP="003D1BC3">
            <w:pPr>
              <w:spacing w:after="0" w:line="240" w:lineRule="auto"/>
              <w:rPr>
                <w:rFonts w:ascii="Arial" w:hAnsi="Arial" w:cs="Arial"/>
                <w:sz w:val="20"/>
              </w:rPr>
            </w:pPr>
            <w:r w:rsidRPr="008E325B">
              <w:rPr>
                <w:rFonts w:ascii="Arial" w:hAnsi="Arial" w:cs="Arial"/>
                <w:sz w:val="20"/>
              </w:rPr>
              <w:t>Mode 1 (cross-border supply)</w:t>
            </w:r>
          </w:p>
        </w:tc>
        <w:tc>
          <w:tcPr>
            <w:tcW w:w="58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772,967</w:t>
            </w:r>
          </w:p>
        </w:tc>
        <w:tc>
          <w:tcPr>
            <w:tcW w:w="48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109.0</w:t>
            </w:r>
          </w:p>
        </w:tc>
        <w:tc>
          <w:tcPr>
            <w:tcW w:w="482"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75.1</w:t>
            </w:r>
          </w:p>
        </w:tc>
        <w:tc>
          <w:tcPr>
            <w:tcW w:w="58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862,661</w:t>
            </w:r>
          </w:p>
        </w:tc>
        <w:tc>
          <w:tcPr>
            <w:tcW w:w="48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116.2</w:t>
            </w:r>
          </w:p>
        </w:tc>
        <w:tc>
          <w:tcPr>
            <w:tcW w:w="590"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78.4</w:t>
            </w:r>
          </w:p>
        </w:tc>
      </w:tr>
      <w:tr w:rsidR="003D1BC3" w:rsidRPr="008E325B" w:rsidTr="00491548">
        <w:trPr>
          <w:trHeight w:val="315"/>
          <w:jc w:val="center"/>
        </w:trPr>
        <w:tc>
          <w:tcPr>
            <w:tcW w:w="1800" w:type="pct"/>
            <w:shd w:val="clear" w:color="auto" w:fill="auto"/>
            <w:noWrap/>
            <w:vAlign w:val="center"/>
          </w:tcPr>
          <w:p w:rsidR="003D1BC3" w:rsidRPr="008E325B" w:rsidRDefault="003D1BC3" w:rsidP="003D1BC3">
            <w:pPr>
              <w:spacing w:after="0" w:line="240" w:lineRule="auto"/>
              <w:rPr>
                <w:rFonts w:ascii="Arial" w:hAnsi="Arial" w:cs="Arial"/>
                <w:sz w:val="20"/>
              </w:rPr>
            </w:pPr>
            <w:r w:rsidRPr="008E325B">
              <w:rPr>
                <w:rFonts w:ascii="Arial" w:hAnsi="Arial" w:cs="Arial"/>
                <w:sz w:val="20"/>
              </w:rPr>
              <w:t>Mode 2 (consumption abroad)</w:t>
            </w:r>
          </w:p>
        </w:tc>
        <w:tc>
          <w:tcPr>
            <w:tcW w:w="58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616</w:t>
            </w:r>
          </w:p>
        </w:tc>
        <w:tc>
          <w:tcPr>
            <w:tcW w:w="48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0.1</w:t>
            </w:r>
          </w:p>
        </w:tc>
        <w:tc>
          <w:tcPr>
            <w:tcW w:w="482"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0.1</w:t>
            </w:r>
          </w:p>
        </w:tc>
        <w:tc>
          <w:tcPr>
            <w:tcW w:w="58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1,191</w:t>
            </w:r>
          </w:p>
        </w:tc>
        <w:tc>
          <w:tcPr>
            <w:tcW w:w="48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w:t>
            </w:r>
            <w:r w:rsidR="00BC3A8D" w:rsidRPr="008E325B">
              <w:rPr>
                <w:rFonts w:ascii="Arial" w:hAnsi="Arial" w:cs="Arial"/>
                <w:color w:val="000000"/>
                <w:sz w:val="20"/>
              </w:rPr>
              <w:t>2</w:t>
            </w:r>
          </w:p>
        </w:tc>
        <w:tc>
          <w:tcPr>
            <w:tcW w:w="590"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0.1</w:t>
            </w:r>
          </w:p>
        </w:tc>
      </w:tr>
      <w:tr w:rsidR="003D1BC3" w:rsidRPr="008E325B" w:rsidTr="00491548">
        <w:trPr>
          <w:trHeight w:val="315"/>
          <w:jc w:val="center"/>
        </w:trPr>
        <w:tc>
          <w:tcPr>
            <w:tcW w:w="1800" w:type="pct"/>
            <w:shd w:val="clear" w:color="auto" w:fill="auto"/>
            <w:noWrap/>
            <w:vAlign w:val="center"/>
          </w:tcPr>
          <w:p w:rsidR="003D1BC3" w:rsidRPr="008E325B" w:rsidRDefault="003D1BC3" w:rsidP="003D1BC3">
            <w:pPr>
              <w:spacing w:after="0" w:line="240" w:lineRule="auto"/>
              <w:rPr>
                <w:rFonts w:ascii="Arial" w:hAnsi="Arial" w:cs="Arial"/>
                <w:sz w:val="20"/>
              </w:rPr>
            </w:pPr>
            <w:r w:rsidRPr="008E325B">
              <w:rPr>
                <w:rFonts w:ascii="Arial" w:hAnsi="Arial" w:cs="Arial"/>
                <w:sz w:val="20"/>
              </w:rPr>
              <w:t>Mode 3 (commercial presence)</w:t>
            </w:r>
          </w:p>
        </w:tc>
        <w:tc>
          <w:tcPr>
            <w:tcW w:w="58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117,662</w:t>
            </w:r>
          </w:p>
        </w:tc>
        <w:tc>
          <w:tcPr>
            <w:tcW w:w="48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16.6</w:t>
            </w:r>
          </w:p>
        </w:tc>
        <w:tc>
          <w:tcPr>
            <w:tcW w:w="482"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11.4</w:t>
            </w:r>
          </w:p>
        </w:tc>
        <w:tc>
          <w:tcPr>
            <w:tcW w:w="58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108,031</w:t>
            </w:r>
          </w:p>
        </w:tc>
        <w:tc>
          <w:tcPr>
            <w:tcW w:w="48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14.6</w:t>
            </w:r>
          </w:p>
        </w:tc>
        <w:tc>
          <w:tcPr>
            <w:tcW w:w="590"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9.8</w:t>
            </w:r>
          </w:p>
        </w:tc>
      </w:tr>
      <w:tr w:rsidR="003D1BC3" w:rsidRPr="008E325B" w:rsidTr="00491548">
        <w:trPr>
          <w:trHeight w:val="315"/>
          <w:jc w:val="center"/>
        </w:trPr>
        <w:tc>
          <w:tcPr>
            <w:tcW w:w="1800" w:type="pct"/>
            <w:shd w:val="clear" w:color="auto" w:fill="auto"/>
            <w:noWrap/>
            <w:vAlign w:val="center"/>
          </w:tcPr>
          <w:p w:rsidR="003D1BC3" w:rsidRPr="008E325B" w:rsidRDefault="003D1BC3" w:rsidP="003D1BC3">
            <w:pPr>
              <w:spacing w:after="0" w:line="240" w:lineRule="auto"/>
              <w:rPr>
                <w:rFonts w:ascii="Arial" w:hAnsi="Arial" w:cs="Arial"/>
                <w:sz w:val="20"/>
              </w:rPr>
            </w:pPr>
            <w:r w:rsidRPr="008E325B">
              <w:rPr>
                <w:rFonts w:ascii="Arial" w:hAnsi="Arial" w:cs="Arial"/>
                <w:sz w:val="20"/>
              </w:rPr>
              <w:t>Mode 4 (presence of natural person)</w:t>
            </w:r>
          </w:p>
        </w:tc>
        <w:tc>
          <w:tcPr>
            <w:tcW w:w="58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138,120</w:t>
            </w:r>
          </w:p>
        </w:tc>
        <w:tc>
          <w:tcPr>
            <w:tcW w:w="48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19.5</w:t>
            </w:r>
          </w:p>
        </w:tc>
        <w:tc>
          <w:tcPr>
            <w:tcW w:w="482"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13.4</w:t>
            </w:r>
          </w:p>
        </w:tc>
        <w:tc>
          <w:tcPr>
            <w:tcW w:w="583"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128,289</w:t>
            </w:r>
          </w:p>
        </w:tc>
        <w:tc>
          <w:tcPr>
            <w:tcW w:w="481"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17.3</w:t>
            </w:r>
          </w:p>
        </w:tc>
        <w:tc>
          <w:tcPr>
            <w:tcW w:w="590" w:type="pct"/>
            <w:shd w:val="clear" w:color="auto" w:fill="auto"/>
            <w:noWrap/>
            <w:vAlign w:val="center"/>
          </w:tcPr>
          <w:p w:rsidR="003D1BC3" w:rsidRPr="008E325B" w:rsidRDefault="003D1BC3" w:rsidP="008121FA">
            <w:pPr>
              <w:spacing w:after="0" w:line="240" w:lineRule="auto"/>
              <w:jc w:val="right"/>
              <w:rPr>
                <w:rFonts w:ascii="Arial" w:hAnsi="Arial" w:cs="Arial"/>
                <w:color w:val="000000"/>
                <w:sz w:val="20"/>
              </w:rPr>
            </w:pPr>
            <w:r w:rsidRPr="008E325B">
              <w:rPr>
                <w:rFonts w:ascii="Arial" w:hAnsi="Arial" w:cs="Arial"/>
                <w:color w:val="000000"/>
                <w:sz w:val="20"/>
              </w:rPr>
              <w:t>11.7</w:t>
            </w:r>
          </w:p>
        </w:tc>
      </w:tr>
      <w:tr w:rsidR="003D1BC3" w:rsidRPr="008E325B" w:rsidTr="00491548">
        <w:trPr>
          <w:trHeight w:val="315"/>
          <w:jc w:val="center"/>
        </w:trPr>
        <w:tc>
          <w:tcPr>
            <w:tcW w:w="1800" w:type="pct"/>
            <w:shd w:val="clear" w:color="auto" w:fill="auto"/>
            <w:noWrap/>
            <w:vAlign w:val="center"/>
            <w:hideMark/>
          </w:tcPr>
          <w:p w:rsidR="003D1BC3" w:rsidRPr="008E325B" w:rsidRDefault="003D1BC3" w:rsidP="003D1BC3">
            <w:pPr>
              <w:spacing w:after="0" w:line="240" w:lineRule="auto"/>
              <w:rPr>
                <w:rFonts w:ascii="Arial" w:hAnsi="Arial" w:cs="Arial"/>
                <w:b/>
                <w:bCs/>
                <w:sz w:val="20"/>
              </w:rPr>
            </w:pPr>
            <w:r w:rsidRPr="008E325B">
              <w:rPr>
                <w:rFonts w:ascii="Arial" w:hAnsi="Arial" w:cs="Arial"/>
                <w:b/>
                <w:bCs/>
                <w:sz w:val="20"/>
              </w:rPr>
              <w:t>Total</w:t>
            </w:r>
          </w:p>
        </w:tc>
        <w:tc>
          <w:tcPr>
            <w:tcW w:w="583"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1,029,365</w:t>
            </w:r>
          </w:p>
        </w:tc>
        <w:tc>
          <w:tcPr>
            <w:tcW w:w="481"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145.2</w:t>
            </w:r>
          </w:p>
        </w:tc>
        <w:tc>
          <w:tcPr>
            <w:tcW w:w="482"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100.0</w:t>
            </w:r>
          </w:p>
        </w:tc>
        <w:tc>
          <w:tcPr>
            <w:tcW w:w="583"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1,100,172</w:t>
            </w:r>
          </w:p>
        </w:tc>
        <w:tc>
          <w:tcPr>
            <w:tcW w:w="481" w:type="pct"/>
            <w:shd w:val="clear" w:color="auto" w:fill="auto"/>
            <w:noWrap/>
            <w:vAlign w:val="center"/>
          </w:tcPr>
          <w:p w:rsidR="003D1BC3" w:rsidRPr="008E325B" w:rsidRDefault="00BC3A8D" w:rsidP="008121FA">
            <w:pPr>
              <w:spacing w:after="0" w:line="240" w:lineRule="auto"/>
              <w:jc w:val="right"/>
              <w:rPr>
                <w:rFonts w:ascii="Arial" w:hAnsi="Arial" w:cs="Arial"/>
                <w:b/>
                <w:bCs/>
                <w:color w:val="000000"/>
                <w:sz w:val="20"/>
              </w:rPr>
            </w:pPr>
            <w:r w:rsidRPr="008E325B">
              <w:rPr>
                <w:rFonts w:ascii="Arial" w:hAnsi="Arial" w:cs="Arial"/>
                <w:b/>
                <w:bCs/>
                <w:color w:val="000000"/>
                <w:sz w:val="20"/>
              </w:rPr>
              <w:t>148.3</w:t>
            </w:r>
          </w:p>
        </w:tc>
        <w:tc>
          <w:tcPr>
            <w:tcW w:w="590"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100.0</w:t>
            </w:r>
          </w:p>
        </w:tc>
      </w:tr>
    </w:tbl>
    <w:p w:rsidR="003D1BC3" w:rsidRPr="00755F0F" w:rsidRDefault="003D1BC3" w:rsidP="003D1BC3">
      <w:pPr>
        <w:spacing w:after="0" w:line="240" w:lineRule="auto"/>
        <w:jc w:val="center"/>
        <w:rPr>
          <w:rFonts w:ascii="Arial" w:hAnsi="Arial" w:cs="Arial"/>
          <w:b/>
          <w:bCs/>
          <w:sz w:val="24"/>
          <w:szCs w:val="24"/>
        </w:rPr>
      </w:pPr>
      <w:bookmarkStart w:id="8" w:name="_GoBack"/>
      <w:bookmarkEnd w:id="8"/>
    </w:p>
    <w:p w:rsidR="003D1BC3" w:rsidRPr="00755F0F" w:rsidRDefault="003D1BC3" w:rsidP="003D1BC3">
      <w:pPr>
        <w:spacing w:after="0" w:line="240" w:lineRule="auto"/>
        <w:jc w:val="center"/>
        <w:rPr>
          <w:rFonts w:ascii="Arial" w:hAnsi="Arial" w:cs="Arial"/>
          <w:b/>
          <w:bCs/>
          <w:sz w:val="24"/>
          <w:szCs w:val="24"/>
        </w:rPr>
      </w:pPr>
    </w:p>
    <w:p w:rsidR="003D1BC3" w:rsidRPr="00755F0F" w:rsidRDefault="003D1BC3" w:rsidP="003D1BC3">
      <w:pPr>
        <w:spacing w:after="0" w:line="240" w:lineRule="auto"/>
        <w:jc w:val="center"/>
        <w:rPr>
          <w:rFonts w:ascii="Arial" w:hAnsi="Arial" w:cs="Arial"/>
          <w:b/>
          <w:bCs/>
          <w:sz w:val="24"/>
          <w:szCs w:val="24"/>
          <w:lang w:val="en-IN" w:eastAsia="en-IN"/>
        </w:rPr>
      </w:pPr>
    </w:p>
    <w:p w:rsidR="003D1BC3" w:rsidRPr="00755F0F" w:rsidRDefault="003D1BC3" w:rsidP="003D1BC3">
      <w:pPr>
        <w:spacing w:after="0" w:line="240" w:lineRule="auto"/>
        <w:jc w:val="center"/>
        <w:rPr>
          <w:rFonts w:ascii="Arial" w:hAnsi="Arial" w:cs="Arial"/>
          <w:b/>
          <w:bCs/>
          <w:sz w:val="24"/>
          <w:szCs w:val="24"/>
        </w:rPr>
      </w:pPr>
      <w:bookmarkStart w:id="9" w:name="T9"/>
      <w:bookmarkEnd w:id="9"/>
      <w:r w:rsidRPr="00755F0F">
        <w:rPr>
          <w:rFonts w:ascii="Arial" w:hAnsi="Arial" w:cs="Arial"/>
          <w:b/>
          <w:bCs/>
          <w:sz w:val="24"/>
          <w:szCs w:val="24"/>
          <w:lang w:val="en-IN" w:eastAsia="en-IN"/>
        </w:rPr>
        <w:t xml:space="preserve">Table </w:t>
      </w:r>
      <w:r w:rsidRPr="00755F0F">
        <w:rPr>
          <w:rFonts w:ascii="Arial" w:hAnsi="Arial" w:cs="Arial"/>
          <w:b/>
          <w:bCs/>
          <w:sz w:val="24"/>
          <w:szCs w:val="24"/>
        </w:rPr>
        <w:t>9: Software Business by Foreign Affiliates of Indian Companies during 2020-21 ─</w:t>
      </w:r>
      <w:r w:rsidR="008E325B">
        <w:rPr>
          <w:rFonts w:ascii="Arial" w:hAnsi="Arial" w:cs="Arial"/>
          <w:b/>
          <w:bCs/>
          <w:sz w:val="24"/>
          <w:szCs w:val="24"/>
        </w:rPr>
        <w:t xml:space="preserve"> </w:t>
      </w:r>
      <w:r w:rsidRPr="00755F0F">
        <w:rPr>
          <w:rFonts w:ascii="Arial" w:hAnsi="Arial" w:cs="Arial"/>
          <w:b/>
          <w:bCs/>
          <w:sz w:val="24"/>
          <w:szCs w:val="24"/>
        </w:rPr>
        <w:t xml:space="preserve">Activity Distribution </w:t>
      </w:r>
    </w:p>
    <w:p w:rsidR="003D1BC3" w:rsidRPr="00755F0F" w:rsidRDefault="00830D9D" w:rsidP="003D1BC3">
      <w:pPr>
        <w:spacing w:after="0" w:line="240" w:lineRule="auto"/>
        <w:ind w:right="576"/>
        <w:jc w:val="right"/>
        <w:rPr>
          <w:rFonts w:ascii="Arial" w:hAnsi="Arial" w:cs="Arial"/>
          <w:sz w:val="24"/>
          <w:szCs w:val="24"/>
          <w:lang w:val="en-IN" w:eastAsia="en-IN"/>
        </w:rPr>
      </w:pPr>
      <w:r>
        <w:rPr>
          <w:rFonts w:ascii="Arial" w:hAnsi="Arial" w:cs="Arial"/>
          <w:sz w:val="24"/>
          <w:szCs w:val="24"/>
          <w:lang w:val="en-IN" w:eastAsia="en-IN"/>
        </w:rPr>
        <w:t xml:space="preserve">  </w:t>
      </w:r>
      <w:r w:rsidR="003D1BC3" w:rsidRPr="00755F0F">
        <w:rPr>
          <w:rFonts w:ascii="Arial" w:hAnsi="Arial" w:cs="Arial"/>
          <w:sz w:val="24"/>
          <w:szCs w:val="24"/>
          <w:lang w:val="en-IN" w:eastAsia="en-IN"/>
        </w:rPr>
        <w:t>(</w:t>
      </w:r>
      <w:r w:rsidR="007643FB" w:rsidRPr="00755F0F">
        <w:rPr>
          <w:rFonts w:ascii="Arial" w:hAnsi="Arial" w:cs="Arial"/>
          <w:sz w:val="24"/>
          <w:szCs w:val="24"/>
          <w:lang w:val="en-IN" w:eastAsia="en-IN"/>
        </w:rPr>
        <w:t>A</w:t>
      </w:r>
      <w:r w:rsidR="003D1BC3" w:rsidRPr="00755F0F">
        <w:rPr>
          <w:rFonts w:ascii="Arial" w:hAnsi="Arial" w:cs="Arial"/>
          <w:sz w:val="24"/>
          <w:szCs w:val="24"/>
          <w:lang w:val="en-IN" w:eastAsia="en-IN"/>
        </w:rPr>
        <w:t xml:space="preserve">mount in </w:t>
      </w:r>
      <w:r w:rsidR="00755F0F">
        <w:rPr>
          <w:rFonts w:ascii="Arial" w:hAnsi="Arial" w:cs="Arial"/>
          <w:color w:val="000000" w:themeColor="text1"/>
          <w:sz w:val="24"/>
          <w:szCs w:val="24"/>
        </w:rPr>
        <w:t>₹</w:t>
      </w:r>
      <w:r w:rsidR="003D1BC3" w:rsidRPr="00755F0F">
        <w:rPr>
          <w:rFonts w:ascii="Arial" w:hAnsi="Arial" w:cs="Arial"/>
          <w:sz w:val="24"/>
          <w:szCs w:val="24"/>
        </w:rPr>
        <w:t xml:space="preserve"> </w:t>
      </w:r>
      <w:r w:rsidR="003D1BC3" w:rsidRPr="00755F0F">
        <w:rPr>
          <w:rFonts w:ascii="Arial" w:hAnsi="Arial" w:cs="Arial"/>
          <w:sz w:val="24"/>
          <w:szCs w:val="24"/>
          <w:lang w:val="en-IN" w:eastAsia="en-IN"/>
        </w:rPr>
        <w:t>crore)</w:t>
      </w:r>
    </w:p>
    <w:tbl>
      <w:tblPr>
        <w:tblW w:w="46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1449"/>
        <w:gridCol w:w="1420"/>
        <w:gridCol w:w="1841"/>
      </w:tblGrid>
      <w:tr w:rsidR="003D1BC3" w:rsidRPr="008E325B" w:rsidTr="008E325B">
        <w:trPr>
          <w:trHeight w:val="389"/>
          <w:jc w:val="center"/>
        </w:trPr>
        <w:tc>
          <w:tcPr>
            <w:tcW w:w="2403" w:type="pct"/>
            <w:vMerge w:val="restart"/>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Activity</w:t>
            </w:r>
          </w:p>
        </w:tc>
        <w:tc>
          <w:tcPr>
            <w:tcW w:w="799"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Locally</w:t>
            </w:r>
          </w:p>
        </w:tc>
        <w:tc>
          <w:tcPr>
            <w:tcW w:w="783" w:type="pct"/>
            <w:shd w:val="clear" w:color="auto" w:fill="auto"/>
            <w:noWrap/>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To India</w:t>
            </w:r>
          </w:p>
        </w:tc>
        <w:tc>
          <w:tcPr>
            <w:tcW w:w="1015" w:type="pct"/>
            <w:shd w:val="clear" w:color="auto" w:fill="auto"/>
            <w:vAlign w:val="center"/>
            <w:hideMark/>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Other Countries</w:t>
            </w:r>
          </w:p>
        </w:tc>
      </w:tr>
      <w:tr w:rsidR="003D1BC3" w:rsidRPr="008E325B" w:rsidTr="008E325B">
        <w:trPr>
          <w:trHeight w:val="271"/>
          <w:jc w:val="center"/>
        </w:trPr>
        <w:tc>
          <w:tcPr>
            <w:tcW w:w="2403" w:type="pct"/>
            <w:vMerge/>
            <w:shd w:val="clear" w:color="auto" w:fill="auto"/>
            <w:noWrap/>
            <w:vAlign w:val="center"/>
          </w:tcPr>
          <w:p w:rsidR="003D1BC3" w:rsidRPr="008E325B" w:rsidRDefault="003D1BC3" w:rsidP="008E325B">
            <w:pPr>
              <w:spacing w:after="0" w:line="240" w:lineRule="auto"/>
              <w:jc w:val="center"/>
              <w:rPr>
                <w:rFonts w:ascii="Arial" w:hAnsi="Arial" w:cs="Arial"/>
                <w:sz w:val="20"/>
              </w:rPr>
            </w:pPr>
          </w:p>
        </w:tc>
        <w:tc>
          <w:tcPr>
            <w:tcW w:w="799" w:type="pct"/>
            <w:shd w:val="clear" w:color="auto" w:fill="auto"/>
            <w:noWrap/>
            <w:vAlign w:val="center"/>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(1)</w:t>
            </w:r>
          </w:p>
        </w:tc>
        <w:tc>
          <w:tcPr>
            <w:tcW w:w="783" w:type="pct"/>
            <w:shd w:val="clear" w:color="auto" w:fill="auto"/>
            <w:noWrap/>
            <w:vAlign w:val="center"/>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(2)</w:t>
            </w:r>
          </w:p>
        </w:tc>
        <w:tc>
          <w:tcPr>
            <w:tcW w:w="1015" w:type="pct"/>
            <w:shd w:val="clear" w:color="auto" w:fill="auto"/>
            <w:noWrap/>
            <w:vAlign w:val="center"/>
          </w:tcPr>
          <w:p w:rsidR="003D1BC3" w:rsidRPr="008E325B" w:rsidRDefault="003D1BC3" w:rsidP="008E325B">
            <w:pPr>
              <w:spacing w:after="0" w:line="240" w:lineRule="auto"/>
              <w:jc w:val="center"/>
              <w:rPr>
                <w:rFonts w:ascii="Arial" w:hAnsi="Arial" w:cs="Arial"/>
                <w:b/>
                <w:bCs/>
                <w:sz w:val="20"/>
              </w:rPr>
            </w:pPr>
            <w:r w:rsidRPr="008E325B">
              <w:rPr>
                <w:rFonts w:ascii="Arial" w:hAnsi="Arial" w:cs="Arial"/>
                <w:b/>
                <w:bCs/>
                <w:sz w:val="20"/>
              </w:rPr>
              <w:t>(3)</w:t>
            </w:r>
          </w:p>
        </w:tc>
      </w:tr>
      <w:tr w:rsidR="003D1BC3" w:rsidRPr="008E325B" w:rsidTr="008E325B">
        <w:trPr>
          <w:trHeight w:val="317"/>
          <w:jc w:val="center"/>
        </w:trPr>
        <w:tc>
          <w:tcPr>
            <w:tcW w:w="2403" w:type="pct"/>
            <w:shd w:val="clear" w:color="auto" w:fill="auto"/>
            <w:noWrap/>
            <w:vAlign w:val="center"/>
            <w:hideMark/>
          </w:tcPr>
          <w:p w:rsidR="003D1BC3" w:rsidRPr="008E325B" w:rsidRDefault="003D1BC3" w:rsidP="003D1BC3">
            <w:pPr>
              <w:spacing w:after="0" w:line="240" w:lineRule="auto"/>
              <w:ind w:left="498" w:hanging="498"/>
              <w:rPr>
                <w:rFonts w:ascii="Arial" w:hAnsi="Arial" w:cs="Arial"/>
                <w:sz w:val="20"/>
              </w:rPr>
            </w:pPr>
            <w:r w:rsidRPr="008E325B">
              <w:rPr>
                <w:rFonts w:ascii="Arial" w:hAnsi="Arial" w:cs="Arial"/>
                <w:sz w:val="20"/>
              </w:rPr>
              <w:t>IT services</w:t>
            </w:r>
          </w:p>
        </w:tc>
        <w:tc>
          <w:tcPr>
            <w:tcW w:w="799" w:type="pct"/>
            <w:shd w:val="clear" w:color="auto" w:fill="auto"/>
            <w:noWrap/>
            <w:vAlign w:val="center"/>
          </w:tcPr>
          <w:p w:rsidR="003D1BC3" w:rsidRPr="008E325B" w:rsidRDefault="003D1BC3" w:rsidP="008121FA">
            <w:pPr>
              <w:spacing w:after="0"/>
              <w:jc w:val="right"/>
              <w:rPr>
                <w:rFonts w:ascii="Arial" w:hAnsi="Arial" w:cs="Arial"/>
                <w:color w:val="000000"/>
                <w:sz w:val="20"/>
              </w:rPr>
            </w:pPr>
            <w:r w:rsidRPr="008E325B">
              <w:rPr>
                <w:rFonts w:ascii="Arial" w:hAnsi="Arial" w:cs="Arial"/>
                <w:color w:val="000000"/>
                <w:sz w:val="20"/>
              </w:rPr>
              <w:t>12,641</w:t>
            </w:r>
          </w:p>
        </w:tc>
        <w:tc>
          <w:tcPr>
            <w:tcW w:w="783" w:type="pct"/>
            <w:shd w:val="clear" w:color="auto" w:fill="auto"/>
            <w:noWrap/>
            <w:vAlign w:val="center"/>
          </w:tcPr>
          <w:p w:rsidR="003D1BC3" w:rsidRPr="008E325B" w:rsidRDefault="003D1BC3" w:rsidP="008121FA">
            <w:pPr>
              <w:spacing w:after="0"/>
              <w:jc w:val="right"/>
              <w:rPr>
                <w:rFonts w:ascii="Arial" w:hAnsi="Arial" w:cs="Arial"/>
                <w:color w:val="000000"/>
                <w:sz w:val="20"/>
              </w:rPr>
            </w:pPr>
            <w:r w:rsidRPr="008E325B">
              <w:rPr>
                <w:rFonts w:ascii="Arial" w:hAnsi="Arial" w:cs="Arial"/>
                <w:color w:val="000000"/>
                <w:sz w:val="20"/>
              </w:rPr>
              <w:t>548</w:t>
            </w:r>
          </w:p>
        </w:tc>
        <w:tc>
          <w:tcPr>
            <w:tcW w:w="1015" w:type="pct"/>
            <w:shd w:val="clear" w:color="auto" w:fill="auto"/>
            <w:noWrap/>
            <w:vAlign w:val="center"/>
          </w:tcPr>
          <w:p w:rsidR="003D1BC3" w:rsidRPr="008E325B" w:rsidRDefault="003D1BC3" w:rsidP="008121FA">
            <w:pPr>
              <w:spacing w:after="0"/>
              <w:jc w:val="right"/>
              <w:rPr>
                <w:rFonts w:ascii="Arial" w:hAnsi="Arial" w:cs="Arial"/>
                <w:color w:val="000000"/>
                <w:sz w:val="20"/>
              </w:rPr>
            </w:pPr>
            <w:r w:rsidRPr="008E325B">
              <w:rPr>
                <w:rFonts w:ascii="Arial" w:hAnsi="Arial" w:cs="Arial"/>
                <w:color w:val="000000"/>
                <w:sz w:val="20"/>
              </w:rPr>
              <w:t>3,104</w:t>
            </w:r>
          </w:p>
        </w:tc>
      </w:tr>
      <w:tr w:rsidR="003D1BC3" w:rsidRPr="008E325B" w:rsidTr="008E325B">
        <w:trPr>
          <w:trHeight w:val="317"/>
          <w:jc w:val="center"/>
        </w:trPr>
        <w:tc>
          <w:tcPr>
            <w:tcW w:w="2403" w:type="pct"/>
            <w:shd w:val="clear" w:color="auto" w:fill="auto"/>
            <w:noWrap/>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sz w:val="20"/>
              </w:rPr>
              <w:t>Software product development</w:t>
            </w:r>
          </w:p>
        </w:tc>
        <w:tc>
          <w:tcPr>
            <w:tcW w:w="799" w:type="pct"/>
            <w:shd w:val="clear" w:color="auto" w:fill="auto"/>
            <w:noWrap/>
            <w:vAlign w:val="center"/>
          </w:tcPr>
          <w:p w:rsidR="003D1BC3" w:rsidRPr="008E325B" w:rsidRDefault="003D1BC3" w:rsidP="008121FA">
            <w:pPr>
              <w:spacing w:after="0"/>
              <w:jc w:val="right"/>
              <w:rPr>
                <w:rFonts w:ascii="Arial" w:hAnsi="Arial" w:cs="Arial"/>
                <w:color w:val="000000"/>
                <w:sz w:val="20"/>
              </w:rPr>
            </w:pPr>
            <w:r w:rsidRPr="008E325B">
              <w:rPr>
                <w:rFonts w:ascii="Arial" w:hAnsi="Arial" w:cs="Arial"/>
                <w:color w:val="000000"/>
                <w:sz w:val="20"/>
              </w:rPr>
              <w:t>448</w:t>
            </w:r>
          </w:p>
        </w:tc>
        <w:tc>
          <w:tcPr>
            <w:tcW w:w="783" w:type="pct"/>
            <w:shd w:val="clear" w:color="auto" w:fill="auto"/>
            <w:noWrap/>
            <w:vAlign w:val="center"/>
          </w:tcPr>
          <w:p w:rsidR="003D1BC3" w:rsidRPr="008E325B" w:rsidRDefault="003D1BC3" w:rsidP="008121FA">
            <w:pPr>
              <w:spacing w:after="0"/>
              <w:jc w:val="right"/>
              <w:rPr>
                <w:rFonts w:ascii="Arial" w:hAnsi="Arial" w:cs="Arial"/>
                <w:color w:val="000000"/>
                <w:sz w:val="20"/>
              </w:rPr>
            </w:pPr>
            <w:r w:rsidRPr="008E325B">
              <w:rPr>
                <w:rFonts w:ascii="Arial" w:hAnsi="Arial" w:cs="Arial"/>
                <w:color w:val="000000"/>
                <w:sz w:val="20"/>
              </w:rPr>
              <w:t>62</w:t>
            </w:r>
          </w:p>
        </w:tc>
        <w:tc>
          <w:tcPr>
            <w:tcW w:w="1015" w:type="pct"/>
            <w:shd w:val="clear" w:color="auto" w:fill="auto"/>
            <w:noWrap/>
            <w:vAlign w:val="center"/>
          </w:tcPr>
          <w:p w:rsidR="003D1BC3" w:rsidRPr="008E325B" w:rsidRDefault="003D1BC3" w:rsidP="008121FA">
            <w:pPr>
              <w:spacing w:after="0"/>
              <w:jc w:val="right"/>
              <w:rPr>
                <w:rFonts w:ascii="Arial" w:hAnsi="Arial" w:cs="Arial"/>
                <w:color w:val="000000"/>
                <w:sz w:val="20"/>
              </w:rPr>
            </w:pPr>
            <w:r w:rsidRPr="008E325B">
              <w:rPr>
                <w:rFonts w:ascii="Arial" w:hAnsi="Arial" w:cs="Arial"/>
                <w:color w:val="000000"/>
                <w:sz w:val="20"/>
              </w:rPr>
              <w:t>149</w:t>
            </w:r>
          </w:p>
        </w:tc>
      </w:tr>
      <w:tr w:rsidR="003D1BC3" w:rsidRPr="008E325B" w:rsidTr="008E325B">
        <w:trPr>
          <w:trHeight w:val="317"/>
          <w:jc w:val="center"/>
        </w:trPr>
        <w:tc>
          <w:tcPr>
            <w:tcW w:w="2403" w:type="pct"/>
            <w:shd w:val="clear" w:color="auto" w:fill="auto"/>
            <w:noWrap/>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sz w:val="20"/>
              </w:rPr>
              <w:t>BPO services</w:t>
            </w:r>
          </w:p>
        </w:tc>
        <w:tc>
          <w:tcPr>
            <w:tcW w:w="799" w:type="pct"/>
            <w:shd w:val="clear" w:color="auto" w:fill="auto"/>
            <w:noWrap/>
            <w:vAlign w:val="center"/>
          </w:tcPr>
          <w:p w:rsidR="003D1BC3" w:rsidRPr="008E325B" w:rsidRDefault="003D1BC3" w:rsidP="008121FA">
            <w:pPr>
              <w:spacing w:after="0"/>
              <w:jc w:val="right"/>
              <w:rPr>
                <w:rFonts w:ascii="Arial" w:hAnsi="Arial" w:cs="Arial"/>
                <w:color w:val="000000"/>
                <w:sz w:val="20"/>
              </w:rPr>
            </w:pPr>
            <w:r w:rsidRPr="008E325B">
              <w:rPr>
                <w:rFonts w:ascii="Arial" w:hAnsi="Arial" w:cs="Arial"/>
                <w:color w:val="000000"/>
                <w:sz w:val="20"/>
              </w:rPr>
              <w:t>14,756</w:t>
            </w:r>
          </w:p>
        </w:tc>
        <w:tc>
          <w:tcPr>
            <w:tcW w:w="783" w:type="pct"/>
            <w:shd w:val="clear" w:color="auto" w:fill="auto"/>
            <w:noWrap/>
            <w:vAlign w:val="center"/>
          </w:tcPr>
          <w:p w:rsidR="003D1BC3" w:rsidRPr="008E325B" w:rsidRDefault="003D1BC3" w:rsidP="008121FA">
            <w:pPr>
              <w:spacing w:after="0"/>
              <w:jc w:val="right"/>
              <w:rPr>
                <w:rFonts w:ascii="Arial" w:hAnsi="Arial" w:cs="Arial"/>
                <w:color w:val="000000"/>
                <w:sz w:val="20"/>
              </w:rPr>
            </w:pPr>
            <w:r w:rsidRPr="008E325B">
              <w:rPr>
                <w:rFonts w:ascii="Arial" w:hAnsi="Arial" w:cs="Arial"/>
                <w:color w:val="000000"/>
                <w:sz w:val="20"/>
              </w:rPr>
              <w:t>515</w:t>
            </w:r>
          </w:p>
        </w:tc>
        <w:tc>
          <w:tcPr>
            <w:tcW w:w="1015" w:type="pct"/>
            <w:shd w:val="clear" w:color="auto" w:fill="auto"/>
            <w:noWrap/>
            <w:vAlign w:val="center"/>
          </w:tcPr>
          <w:p w:rsidR="003D1BC3" w:rsidRPr="008E325B" w:rsidRDefault="003D1BC3" w:rsidP="008121FA">
            <w:pPr>
              <w:spacing w:after="0"/>
              <w:jc w:val="right"/>
              <w:rPr>
                <w:rFonts w:ascii="Arial" w:hAnsi="Arial" w:cs="Arial"/>
                <w:color w:val="000000"/>
                <w:sz w:val="20"/>
              </w:rPr>
            </w:pPr>
            <w:r w:rsidRPr="008E325B">
              <w:rPr>
                <w:rFonts w:ascii="Arial" w:hAnsi="Arial" w:cs="Arial"/>
                <w:color w:val="000000"/>
                <w:sz w:val="20"/>
              </w:rPr>
              <w:t>1,533</w:t>
            </w:r>
          </w:p>
        </w:tc>
      </w:tr>
      <w:tr w:rsidR="003D1BC3" w:rsidRPr="008E325B" w:rsidTr="008E325B">
        <w:trPr>
          <w:trHeight w:val="317"/>
          <w:jc w:val="center"/>
        </w:trPr>
        <w:tc>
          <w:tcPr>
            <w:tcW w:w="2403" w:type="pct"/>
            <w:shd w:val="clear" w:color="auto" w:fill="auto"/>
            <w:noWrap/>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sz w:val="20"/>
              </w:rPr>
              <w:t>Engineering services</w:t>
            </w:r>
          </w:p>
        </w:tc>
        <w:tc>
          <w:tcPr>
            <w:tcW w:w="799" w:type="pct"/>
            <w:shd w:val="clear" w:color="auto" w:fill="auto"/>
            <w:noWrap/>
            <w:vAlign w:val="center"/>
          </w:tcPr>
          <w:p w:rsidR="003D1BC3" w:rsidRPr="008E325B" w:rsidRDefault="003D1BC3" w:rsidP="008121FA">
            <w:pPr>
              <w:spacing w:after="0"/>
              <w:jc w:val="right"/>
              <w:rPr>
                <w:rFonts w:ascii="Arial" w:hAnsi="Arial" w:cs="Arial"/>
                <w:color w:val="000000"/>
                <w:sz w:val="20"/>
              </w:rPr>
            </w:pPr>
            <w:r w:rsidRPr="008E325B">
              <w:rPr>
                <w:rFonts w:ascii="Arial" w:hAnsi="Arial" w:cs="Arial"/>
                <w:color w:val="000000"/>
                <w:sz w:val="20"/>
              </w:rPr>
              <w:t>2</w:t>
            </w:r>
            <w:r w:rsidR="002A1DF2" w:rsidRPr="008E325B">
              <w:rPr>
                <w:rFonts w:ascii="Arial" w:hAnsi="Arial" w:cs="Arial"/>
                <w:color w:val="000000"/>
                <w:sz w:val="20"/>
              </w:rPr>
              <w:t>,</w:t>
            </w:r>
            <w:r w:rsidRPr="008E325B">
              <w:rPr>
                <w:rFonts w:ascii="Arial" w:hAnsi="Arial" w:cs="Arial"/>
                <w:color w:val="000000"/>
                <w:sz w:val="20"/>
              </w:rPr>
              <w:t>534</w:t>
            </w:r>
          </w:p>
        </w:tc>
        <w:tc>
          <w:tcPr>
            <w:tcW w:w="783" w:type="pct"/>
            <w:shd w:val="clear" w:color="auto" w:fill="auto"/>
            <w:noWrap/>
            <w:vAlign w:val="center"/>
          </w:tcPr>
          <w:p w:rsidR="003D1BC3" w:rsidRPr="008E325B" w:rsidRDefault="003D1BC3" w:rsidP="008121FA">
            <w:pPr>
              <w:spacing w:after="0"/>
              <w:jc w:val="right"/>
              <w:rPr>
                <w:rFonts w:ascii="Arial" w:hAnsi="Arial" w:cs="Arial"/>
                <w:color w:val="000000"/>
                <w:sz w:val="20"/>
              </w:rPr>
            </w:pPr>
            <w:r w:rsidRPr="008E325B">
              <w:rPr>
                <w:rFonts w:ascii="Arial" w:hAnsi="Arial" w:cs="Arial"/>
                <w:color w:val="000000"/>
                <w:sz w:val="20"/>
              </w:rPr>
              <w:t>19</w:t>
            </w:r>
          </w:p>
        </w:tc>
        <w:tc>
          <w:tcPr>
            <w:tcW w:w="1015" w:type="pct"/>
            <w:shd w:val="clear" w:color="auto" w:fill="auto"/>
            <w:noWrap/>
            <w:vAlign w:val="center"/>
          </w:tcPr>
          <w:p w:rsidR="003D1BC3" w:rsidRPr="008E325B" w:rsidRDefault="003D1BC3" w:rsidP="008121FA">
            <w:pPr>
              <w:spacing w:after="0"/>
              <w:jc w:val="right"/>
              <w:rPr>
                <w:rFonts w:ascii="Arial" w:hAnsi="Arial" w:cs="Arial"/>
                <w:color w:val="000000"/>
                <w:sz w:val="20"/>
              </w:rPr>
            </w:pPr>
            <w:r w:rsidRPr="008E325B">
              <w:rPr>
                <w:rFonts w:ascii="Arial" w:hAnsi="Arial" w:cs="Arial"/>
                <w:color w:val="000000"/>
                <w:sz w:val="20"/>
              </w:rPr>
              <w:t>186</w:t>
            </w:r>
          </w:p>
        </w:tc>
      </w:tr>
      <w:tr w:rsidR="003D1BC3" w:rsidRPr="008E325B" w:rsidTr="008E325B">
        <w:trPr>
          <w:trHeight w:val="317"/>
          <w:jc w:val="center"/>
        </w:trPr>
        <w:tc>
          <w:tcPr>
            <w:tcW w:w="2403" w:type="pct"/>
            <w:shd w:val="clear" w:color="auto" w:fill="auto"/>
            <w:noWrap/>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sz w:val="20"/>
              </w:rPr>
              <w:t>Other services</w:t>
            </w:r>
          </w:p>
        </w:tc>
        <w:tc>
          <w:tcPr>
            <w:tcW w:w="799" w:type="pct"/>
            <w:shd w:val="clear" w:color="auto" w:fill="auto"/>
            <w:noWrap/>
            <w:vAlign w:val="center"/>
          </w:tcPr>
          <w:p w:rsidR="003D1BC3" w:rsidRPr="008E325B" w:rsidRDefault="003D1BC3" w:rsidP="008121FA">
            <w:pPr>
              <w:spacing w:after="0"/>
              <w:jc w:val="right"/>
              <w:rPr>
                <w:rFonts w:ascii="Arial" w:hAnsi="Arial" w:cs="Arial"/>
                <w:color w:val="000000"/>
                <w:sz w:val="20"/>
              </w:rPr>
            </w:pPr>
            <w:r w:rsidRPr="008E325B">
              <w:rPr>
                <w:rFonts w:ascii="Arial" w:hAnsi="Arial" w:cs="Arial"/>
                <w:color w:val="000000"/>
                <w:sz w:val="20"/>
              </w:rPr>
              <w:t>77,652</w:t>
            </w:r>
          </w:p>
        </w:tc>
        <w:tc>
          <w:tcPr>
            <w:tcW w:w="783" w:type="pct"/>
            <w:shd w:val="clear" w:color="auto" w:fill="auto"/>
            <w:noWrap/>
            <w:vAlign w:val="center"/>
          </w:tcPr>
          <w:p w:rsidR="003D1BC3" w:rsidRPr="008E325B" w:rsidRDefault="003D1BC3" w:rsidP="008121FA">
            <w:pPr>
              <w:spacing w:after="0"/>
              <w:jc w:val="right"/>
              <w:rPr>
                <w:rFonts w:ascii="Arial" w:hAnsi="Arial" w:cs="Arial"/>
                <w:color w:val="000000"/>
                <w:sz w:val="20"/>
              </w:rPr>
            </w:pPr>
            <w:r w:rsidRPr="008E325B">
              <w:rPr>
                <w:rFonts w:ascii="Arial" w:hAnsi="Arial" w:cs="Arial"/>
                <w:color w:val="000000"/>
                <w:sz w:val="20"/>
              </w:rPr>
              <w:t>31,342</w:t>
            </w:r>
          </w:p>
        </w:tc>
        <w:tc>
          <w:tcPr>
            <w:tcW w:w="1015" w:type="pct"/>
            <w:shd w:val="clear" w:color="auto" w:fill="auto"/>
            <w:noWrap/>
            <w:vAlign w:val="center"/>
          </w:tcPr>
          <w:p w:rsidR="003D1BC3" w:rsidRPr="008E325B" w:rsidRDefault="003D1BC3" w:rsidP="008121FA">
            <w:pPr>
              <w:spacing w:after="0"/>
              <w:jc w:val="right"/>
              <w:rPr>
                <w:rFonts w:ascii="Arial" w:hAnsi="Arial" w:cs="Arial"/>
                <w:color w:val="000000"/>
                <w:sz w:val="20"/>
              </w:rPr>
            </w:pPr>
            <w:r w:rsidRPr="008E325B">
              <w:rPr>
                <w:rFonts w:ascii="Arial" w:hAnsi="Arial" w:cs="Arial"/>
                <w:color w:val="000000"/>
                <w:sz w:val="20"/>
              </w:rPr>
              <w:t>13,927</w:t>
            </w:r>
          </w:p>
        </w:tc>
      </w:tr>
      <w:tr w:rsidR="003D1BC3" w:rsidRPr="008E325B" w:rsidTr="008E325B">
        <w:trPr>
          <w:trHeight w:val="317"/>
          <w:jc w:val="center"/>
        </w:trPr>
        <w:tc>
          <w:tcPr>
            <w:tcW w:w="2403" w:type="pct"/>
            <w:shd w:val="clear" w:color="auto" w:fill="auto"/>
            <w:noWrap/>
            <w:vAlign w:val="center"/>
            <w:hideMark/>
          </w:tcPr>
          <w:p w:rsidR="003D1BC3" w:rsidRPr="008E325B" w:rsidRDefault="003D1BC3" w:rsidP="003D1BC3">
            <w:pPr>
              <w:spacing w:after="0" w:line="240" w:lineRule="auto"/>
              <w:rPr>
                <w:rFonts w:ascii="Arial" w:hAnsi="Arial" w:cs="Arial"/>
                <w:b/>
                <w:bCs/>
                <w:sz w:val="20"/>
              </w:rPr>
            </w:pPr>
            <w:r w:rsidRPr="008E325B">
              <w:rPr>
                <w:rFonts w:ascii="Arial" w:hAnsi="Arial" w:cs="Arial"/>
                <w:b/>
                <w:bCs/>
                <w:sz w:val="20"/>
              </w:rPr>
              <w:t>Total (</w:t>
            </w:r>
            <w:r w:rsidR="00755F0F" w:rsidRPr="008E325B">
              <w:rPr>
                <w:rFonts w:ascii="Arial" w:hAnsi="Arial" w:cs="Arial"/>
                <w:color w:val="000000" w:themeColor="text1"/>
                <w:sz w:val="20"/>
              </w:rPr>
              <w:t>₹</w:t>
            </w:r>
            <w:r w:rsidRPr="008E325B">
              <w:rPr>
                <w:rFonts w:ascii="Arial" w:hAnsi="Arial" w:cs="Arial"/>
                <w:sz w:val="20"/>
              </w:rPr>
              <w:t xml:space="preserve"> </w:t>
            </w:r>
            <w:r w:rsidRPr="008E325B">
              <w:rPr>
                <w:rFonts w:ascii="Arial" w:hAnsi="Arial" w:cs="Arial"/>
                <w:b/>
                <w:bCs/>
                <w:sz w:val="20"/>
              </w:rPr>
              <w:t>crore)</w:t>
            </w:r>
          </w:p>
        </w:tc>
        <w:tc>
          <w:tcPr>
            <w:tcW w:w="799" w:type="pct"/>
            <w:shd w:val="clear" w:color="auto" w:fill="auto"/>
            <w:noWrap/>
            <w:vAlign w:val="center"/>
          </w:tcPr>
          <w:p w:rsidR="003D1BC3" w:rsidRPr="008E325B" w:rsidRDefault="003D1BC3" w:rsidP="008121FA">
            <w:pPr>
              <w:spacing w:after="0"/>
              <w:jc w:val="right"/>
              <w:rPr>
                <w:rFonts w:ascii="Arial" w:hAnsi="Arial" w:cs="Arial"/>
                <w:b/>
                <w:bCs/>
                <w:color w:val="000000"/>
                <w:sz w:val="20"/>
              </w:rPr>
            </w:pPr>
            <w:r w:rsidRPr="008E325B">
              <w:rPr>
                <w:rFonts w:ascii="Arial" w:hAnsi="Arial" w:cs="Arial"/>
                <w:b/>
                <w:bCs/>
                <w:color w:val="000000"/>
                <w:sz w:val="20"/>
              </w:rPr>
              <w:t>108,031</w:t>
            </w:r>
          </w:p>
        </w:tc>
        <w:tc>
          <w:tcPr>
            <w:tcW w:w="783" w:type="pct"/>
            <w:shd w:val="clear" w:color="auto" w:fill="auto"/>
            <w:noWrap/>
            <w:vAlign w:val="center"/>
          </w:tcPr>
          <w:p w:rsidR="003D1BC3" w:rsidRPr="008E325B" w:rsidRDefault="003D1BC3" w:rsidP="008121FA">
            <w:pPr>
              <w:spacing w:after="0"/>
              <w:jc w:val="right"/>
              <w:rPr>
                <w:rFonts w:ascii="Arial" w:hAnsi="Arial" w:cs="Arial"/>
                <w:b/>
                <w:bCs/>
                <w:color w:val="000000"/>
                <w:sz w:val="20"/>
              </w:rPr>
            </w:pPr>
            <w:r w:rsidRPr="008E325B">
              <w:rPr>
                <w:rFonts w:ascii="Arial" w:hAnsi="Arial" w:cs="Arial"/>
                <w:b/>
                <w:bCs/>
                <w:color w:val="000000"/>
                <w:sz w:val="20"/>
              </w:rPr>
              <w:t>32,486</w:t>
            </w:r>
          </w:p>
        </w:tc>
        <w:tc>
          <w:tcPr>
            <w:tcW w:w="1015" w:type="pct"/>
            <w:shd w:val="clear" w:color="auto" w:fill="auto"/>
            <w:noWrap/>
            <w:vAlign w:val="center"/>
          </w:tcPr>
          <w:p w:rsidR="003D1BC3" w:rsidRPr="008E325B" w:rsidRDefault="003D1BC3" w:rsidP="008121FA">
            <w:pPr>
              <w:spacing w:after="0"/>
              <w:jc w:val="right"/>
              <w:rPr>
                <w:rFonts w:ascii="Arial" w:hAnsi="Arial" w:cs="Arial"/>
                <w:b/>
                <w:bCs/>
                <w:color w:val="000000"/>
                <w:sz w:val="20"/>
              </w:rPr>
            </w:pPr>
            <w:r w:rsidRPr="008E325B">
              <w:rPr>
                <w:rFonts w:ascii="Arial" w:hAnsi="Arial" w:cs="Arial"/>
                <w:b/>
                <w:bCs/>
                <w:color w:val="000000"/>
                <w:sz w:val="20"/>
              </w:rPr>
              <w:t>18,899</w:t>
            </w:r>
          </w:p>
        </w:tc>
      </w:tr>
      <w:tr w:rsidR="003D1BC3" w:rsidRPr="008E325B" w:rsidTr="008E325B">
        <w:trPr>
          <w:trHeight w:val="317"/>
          <w:jc w:val="center"/>
        </w:trPr>
        <w:tc>
          <w:tcPr>
            <w:tcW w:w="2403" w:type="pct"/>
            <w:shd w:val="clear" w:color="auto" w:fill="auto"/>
            <w:noWrap/>
            <w:vAlign w:val="center"/>
          </w:tcPr>
          <w:p w:rsidR="003D1BC3" w:rsidRPr="008E325B" w:rsidRDefault="003D1BC3" w:rsidP="003D1BC3">
            <w:pPr>
              <w:spacing w:after="0" w:line="240" w:lineRule="auto"/>
              <w:rPr>
                <w:rFonts w:ascii="Arial" w:hAnsi="Arial" w:cs="Arial"/>
                <w:b/>
                <w:bCs/>
                <w:sz w:val="20"/>
              </w:rPr>
            </w:pPr>
            <w:r w:rsidRPr="008E325B">
              <w:rPr>
                <w:rFonts w:ascii="Arial" w:hAnsi="Arial" w:cs="Arial"/>
                <w:b/>
                <w:bCs/>
                <w:sz w:val="20"/>
              </w:rPr>
              <w:t>Total (US $ billion*)</w:t>
            </w:r>
          </w:p>
        </w:tc>
        <w:tc>
          <w:tcPr>
            <w:tcW w:w="799"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14.6</w:t>
            </w:r>
          </w:p>
        </w:tc>
        <w:tc>
          <w:tcPr>
            <w:tcW w:w="783"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4.4</w:t>
            </w:r>
          </w:p>
        </w:tc>
        <w:tc>
          <w:tcPr>
            <w:tcW w:w="1015" w:type="pct"/>
            <w:shd w:val="clear" w:color="auto" w:fill="auto"/>
            <w:noWrap/>
            <w:vAlign w:val="center"/>
          </w:tcPr>
          <w:p w:rsidR="003D1BC3" w:rsidRPr="008E325B" w:rsidRDefault="003D1BC3" w:rsidP="008121FA">
            <w:pPr>
              <w:spacing w:after="0" w:line="240" w:lineRule="auto"/>
              <w:jc w:val="right"/>
              <w:rPr>
                <w:rFonts w:ascii="Arial" w:hAnsi="Arial" w:cs="Arial"/>
                <w:b/>
                <w:bCs/>
                <w:color w:val="000000"/>
                <w:sz w:val="20"/>
              </w:rPr>
            </w:pPr>
            <w:r w:rsidRPr="008E325B">
              <w:rPr>
                <w:rFonts w:ascii="Arial" w:hAnsi="Arial" w:cs="Arial"/>
                <w:b/>
                <w:bCs/>
                <w:color w:val="000000"/>
                <w:sz w:val="20"/>
              </w:rPr>
              <w:t>2.5</w:t>
            </w:r>
          </w:p>
        </w:tc>
      </w:tr>
    </w:tbl>
    <w:p w:rsidR="003D1BC3" w:rsidRPr="00755F0F" w:rsidRDefault="003D1BC3" w:rsidP="003D1BC3">
      <w:pPr>
        <w:spacing w:after="0" w:line="240" w:lineRule="auto"/>
        <w:ind w:left="709"/>
        <w:rPr>
          <w:rFonts w:ascii="Arial" w:hAnsi="Arial" w:cs="Arial"/>
          <w:sz w:val="24"/>
          <w:szCs w:val="24"/>
        </w:rPr>
      </w:pPr>
    </w:p>
    <w:p w:rsidR="008121FA" w:rsidRDefault="008121FA" w:rsidP="008E325B">
      <w:pPr>
        <w:spacing w:after="0" w:line="240" w:lineRule="auto"/>
        <w:ind w:left="-186"/>
        <w:jc w:val="center"/>
        <w:rPr>
          <w:rFonts w:ascii="Arial" w:hAnsi="Arial" w:cs="Arial"/>
          <w:b/>
          <w:bCs/>
          <w:sz w:val="24"/>
          <w:szCs w:val="24"/>
        </w:rPr>
      </w:pPr>
      <w:bookmarkStart w:id="10" w:name="T10"/>
      <w:bookmarkEnd w:id="10"/>
      <w:r w:rsidRPr="00755F0F">
        <w:rPr>
          <w:rFonts w:ascii="Arial" w:hAnsi="Arial" w:cs="Arial"/>
          <w:b/>
          <w:bCs/>
          <w:sz w:val="24"/>
          <w:szCs w:val="24"/>
          <w:lang w:val="en-IN" w:eastAsia="en-IN"/>
        </w:rPr>
        <w:t>Table</w:t>
      </w:r>
      <w:r w:rsidRPr="00755F0F">
        <w:rPr>
          <w:rFonts w:ascii="Arial" w:hAnsi="Arial" w:cs="Arial"/>
          <w:b/>
          <w:bCs/>
          <w:sz w:val="24"/>
          <w:szCs w:val="24"/>
        </w:rPr>
        <w:t xml:space="preserve"> 10: Software Business by Foreign Affiliates of Indian Companies during 2020-</w:t>
      </w:r>
      <w:r w:rsidR="005E7FF5" w:rsidRPr="00755F0F">
        <w:rPr>
          <w:rFonts w:ascii="Arial" w:hAnsi="Arial" w:cs="Arial"/>
          <w:b/>
          <w:bCs/>
          <w:sz w:val="24"/>
          <w:szCs w:val="24"/>
        </w:rPr>
        <w:t>21 ─</w:t>
      </w:r>
      <w:r w:rsidR="008E325B">
        <w:rPr>
          <w:rFonts w:ascii="Arial" w:hAnsi="Arial" w:cs="Arial"/>
          <w:b/>
          <w:bCs/>
          <w:sz w:val="24"/>
          <w:szCs w:val="24"/>
        </w:rPr>
        <w:t xml:space="preserve"> </w:t>
      </w:r>
      <w:r w:rsidRPr="00755F0F">
        <w:rPr>
          <w:rFonts w:ascii="Arial" w:hAnsi="Arial" w:cs="Arial"/>
          <w:b/>
          <w:bCs/>
          <w:sz w:val="24"/>
          <w:szCs w:val="24"/>
        </w:rPr>
        <w:t>Country Distribution</w:t>
      </w:r>
    </w:p>
    <w:p w:rsidR="001A1FF1" w:rsidRPr="00755F0F" w:rsidRDefault="001A1FF1" w:rsidP="00830D9D">
      <w:pPr>
        <w:spacing w:after="0" w:line="240" w:lineRule="auto"/>
        <w:ind w:left="-186"/>
        <w:jc w:val="right"/>
        <w:rPr>
          <w:rFonts w:ascii="Arial" w:hAnsi="Arial" w:cs="Arial"/>
          <w:b/>
          <w:bCs/>
          <w:sz w:val="24"/>
          <w:szCs w:val="24"/>
        </w:rPr>
      </w:pPr>
      <w:r w:rsidRPr="008E325B">
        <w:rPr>
          <w:rFonts w:ascii="Arial" w:hAnsi="Arial" w:cs="Arial"/>
          <w:sz w:val="20"/>
          <w:lang w:val="en-IN" w:eastAsia="en-IN"/>
        </w:rPr>
        <w:t xml:space="preserve">(Amount in </w:t>
      </w:r>
      <w:r w:rsidRPr="008E325B">
        <w:rPr>
          <w:rFonts w:ascii="Arial" w:hAnsi="Arial" w:cs="Arial"/>
          <w:color w:val="000000" w:themeColor="text1"/>
          <w:sz w:val="20"/>
        </w:rPr>
        <w:t>₹</w:t>
      </w:r>
      <w:r w:rsidRPr="008E325B">
        <w:rPr>
          <w:rFonts w:ascii="Arial" w:hAnsi="Arial" w:cs="Arial"/>
          <w:sz w:val="20"/>
        </w:rPr>
        <w:t xml:space="preserve"> </w:t>
      </w:r>
      <w:r w:rsidRPr="008E325B">
        <w:rPr>
          <w:rFonts w:ascii="Arial" w:hAnsi="Arial" w:cs="Arial"/>
          <w:sz w:val="20"/>
          <w:lang w:val="en-IN" w:eastAsia="en-IN"/>
        </w:rPr>
        <w:t>crore)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254"/>
        <w:gridCol w:w="1363"/>
        <w:gridCol w:w="1412"/>
        <w:gridCol w:w="1902"/>
      </w:tblGrid>
      <w:tr w:rsidR="003D1BC3" w:rsidRPr="008E325B" w:rsidTr="008121FA">
        <w:trPr>
          <w:trHeight w:val="582"/>
        </w:trPr>
        <w:tc>
          <w:tcPr>
            <w:tcW w:w="1411" w:type="pct"/>
            <w:vMerge w:val="restart"/>
            <w:shd w:val="clear" w:color="auto" w:fill="auto"/>
            <w:noWrap/>
            <w:vAlign w:val="center"/>
            <w:hideMark/>
          </w:tcPr>
          <w:p w:rsidR="003D1BC3" w:rsidRPr="008E325B" w:rsidRDefault="003D1BC3" w:rsidP="003D1BC3">
            <w:pPr>
              <w:spacing w:after="0" w:line="240" w:lineRule="auto"/>
              <w:ind w:left="1041" w:hanging="1041"/>
              <w:jc w:val="center"/>
              <w:rPr>
                <w:rFonts w:ascii="Arial" w:hAnsi="Arial" w:cs="Arial"/>
                <w:b/>
                <w:bCs/>
                <w:sz w:val="20"/>
              </w:rPr>
            </w:pPr>
            <w:r w:rsidRPr="008E325B">
              <w:rPr>
                <w:rFonts w:ascii="Arial" w:hAnsi="Arial" w:cs="Arial"/>
                <w:b/>
                <w:bCs/>
                <w:sz w:val="20"/>
              </w:rPr>
              <w:t>Country</w:t>
            </w:r>
          </w:p>
        </w:tc>
        <w:tc>
          <w:tcPr>
            <w:tcW w:w="1167" w:type="pct"/>
            <w:vMerge w:val="restart"/>
            <w:shd w:val="clear" w:color="auto" w:fill="auto"/>
            <w:vAlign w:val="center"/>
            <w:hideMark/>
          </w:tcPr>
          <w:p w:rsidR="003D1BC3" w:rsidRPr="008E325B" w:rsidRDefault="003D1BC3" w:rsidP="003D1BC3">
            <w:pPr>
              <w:spacing w:after="0" w:line="240" w:lineRule="auto"/>
              <w:jc w:val="center"/>
              <w:rPr>
                <w:rFonts w:ascii="Arial" w:hAnsi="Arial" w:cs="Arial"/>
                <w:b/>
                <w:bCs/>
                <w:sz w:val="20"/>
              </w:rPr>
            </w:pPr>
            <w:r w:rsidRPr="008E325B">
              <w:rPr>
                <w:rFonts w:ascii="Arial" w:hAnsi="Arial" w:cs="Arial"/>
                <w:b/>
                <w:bCs/>
                <w:sz w:val="20"/>
              </w:rPr>
              <w:t>Share in Total Software business by foreign affiliates (%)</w:t>
            </w:r>
          </w:p>
        </w:tc>
        <w:tc>
          <w:tcPr>
            <w:tcW w:w="2422" w:type="pct"/>
            <w:gridSpan w:val="3"/>
            <w:shd w:val="clear" w:color="auto" w:fill="auto"/>
            <w:vAlign w:val="center"/>
            <w:hideMark/>
          </w:tcPr>
          <w:p w:rsidR="009F3AE4" w:rsidRPr="008E325B" w:rsidRDefault="003D1BC3" w:rsidP="0028000B">
            <w:pPr>
              <w:spacing w:after="0" w:line="240" w:lineRule="auto"/>
              <w:jc w:val="center"/>
              <w:rPr>
                <w:rFonts w:ascii="Arial" w:hAnsi="Arial" w:cs="Arial"/>
                <w:b/>
                <w:bCs/>
                <w:sz w:val="20"/>
              </w:rPr>
            </w:pPr>
            <w:r w:rsidRPr="008E325B">
              <w:rPr>
                <w:rFonts w:ascii="Arial" w:hAnsi="Arial" w:cs="Arial"/>
                <w:b/>
                <w:bCs/>
                <w:sz w:val="20"/>
              </w:rPr>
              <w:t>Software business by foreign affiliates</w:t>
            </w:r>
            <w:r w:rsidR="009F3AE4" w:rsidRPr="008E325B">
              <w:rPr>
                <w:rFonts w:ascii="Arial" w:hAnsi="Arial" w:cs="Arial"/>
                <w:b/>
                <w:bCs/>
                <w:sz w:val="20"/>
              </w:rPr>
              <w:t xml:space="preserve">  </w:t>
            </w:r>
          </w:p>
        </w:tc>
      </w:tr>
      <w:tr w:rsidR="003D1BC3" w:rsidRPr="008E325B" w:rsidTr="00FF278D">
        <w:trPr>
          <w:trHeight w:val="327"/>
        </w:trPr>
        <w:tc>
          <w:tcPr>
            <w:tcW w:w="1411" w:type="pct"/>
            <w:vMerge/>
            <w:vAlign w:val="center"/>
            <w:hideMark/>
          </w:tcPr>
          <w:p w:rsidR="003D1BC3" w:rsidRPr="008E325B" w:rsidRDefault="003D1BC3" w:rsidP="003D1BC3">
            <w:pPr>
              <w:spacing w:after="0" w:line="240" w:lineRule="auto"/>
              <w:rPr>
                <w:rFonts w:ascii="Arial" w:hAnsi="Arial" w:cs="Arial"/>
                <w:b/>
                <w:bCs/>
                <w:sz w:val="20"/>
              </w:rPr>
            </w:pPr>
          </w:p>
        </w:tc>
        <w:tc>
          <w:tcPr>
            <w:tcW w:w="1167" w:type="pct"/>
            <w:vMerge/>
            <w:vAlign w:val="center"/>
            <w:hideMark/>
          </w:tcPr>
          <w:p w:rsidR="003D1BC3" w:rsidRPr="008E325B" w:rsidRDefault="003D1BC3" w:rsidP="003D1BC3">
            <w:pPr>
              <w:spacing w:after="0" w:line="240" w:lineRule="auto"/>
              <w:rPr>
                <w:rFonts w:ascii="Arial" w:hAnsi="Arial" w:cs="Arial"/>
                <w:b/>
                <w:bCs/>
                <w:sz w:val="20"/>
              </w:rPr>
            </w:pPr>
          </w:p>
        </w:tc>
        <w:tc>
          <w:tcPr>
            <w:tcW w:w="706" w:type="pct"/>
            <w:shd w:val="clear" w:color="auto" w:fill="auto"/>
            <w:noWrap/>
            <w:vAlign w:val="center"/>
            <w:hideMark/>
          </w:tcPr>
          <w:p w:rsidR="003D1BC3" w:rsidRPr="008E325B" w:rsidRDefault="003D1BC3" w:rsidP="003D1BC3">
            <w:pPr>
              <w:spacing w:after="0" w:line="240" w:lineRule="auto"/>
              <w:jc w:val="center"/>
              <w:rPr>
                <w:rFonts w:ascii="Arial" w:hAnsi="Arial" w:cs="Arial"/>
                <w:b/>
                <w:bCs/>
                <w:sz w:val="20"/>
              </w:rPr>
            </w:pPr>
            <w:r w:rsidRPr="008E325B">
              <w:rPr>
                <w:rFonts w:ascii="Arial" w:hAnsi="Arial" w:cs="Arial"/>
                <w:b/>
                <w:bCs/>
                <w:sz w:val="20"/>
              </w:rPr>
              <w:t>Locally</w:t>
            </w:r>
          </w:p>
        </w:tc>
        <w:tc>
          <w:tcPr>
            <w:tcW w:w="731" w:type="pct"/>
            <w:shd w:val="clear" w:color="auto" w:fill="auto"/>
            <w:noWrap/>
            <w:vAlign w:val="center"/>
            <w:hideMark/>
          </w:tcPr>
          <w:p w:rsidR="003D1BC3" w:rsidRPr="008E325B" w:rsidRDefault="003D1BC3" w:rsidP="003D1BC3">
            <w:pPr>
              <w:spacing w:after="0" w:line="240" w:lineRule="auto"/>
              <w:jc w:val="center"/>
              <w:rPr>
                <w:rFonts w:ascii="Arial" w:hAnsi="Arial" w:cs="Arial"/>
                <w:b/>
                <w:bCs/>
                <w:sz w:val="20"/>
              </w:rPr>
            </w:pPr>
            <w:r w:rsidRPr="008E325B">
              <w:rPr>
                <w:rFonts w:ascii="Arial" w:hAnsi="Arial" w:cs="Arial"/>
                <w:b/>
                <w:bCs/>
                <w:sz w:val="20"/>
              </w:rPr>
              <w:t>To India</w:t>
            </w:r>
          </w:p>
        </w:tc>
        <w:tc>
          <w:tcPr>
            <w:tcW w:w="985" w:type="pct"/>
            <w:shd w:val="clear" w:color="auto" w:fill="auto"/>
            <w:vAlign w:val="center"/>
            <w:hideMark/>
          </w:tcPr>
          <w:p w:rsidR="003D1BC3" w:rsidRPr="008E325B" w:rsidRDefault="003D1BC3" w:rsidP="008121FA">
            <w:pPr>
              <w:spacing w:after="0" w:line="240" w:lineRule="auto"/>
              <w:jc w:val="center"/>
              <w:rPr>
                <w:rFonts w:ascii="Arial" w:hAnsi="Arial" w:cs="Arial"/>
                <w:b/>
                <w:bCs/>
                <w:sz w:val="20"/>
              </w:rPr>
            </w:pPr>
            <w:r w:rsidRPr="008E325B">
              <w:rPr>
                <w:rFonts w:ascii="Arial" w:hAnsi="Arial" w:cs="Arial"/>
                <w:b/>
                <w:bCs/>
                <w:sz w:val="20"/>
              </w:rPr>
              <w:t>Other Countries</w:t>
            </w:r>
          </w:p>
        </w:tc>
      </w:tr>
      <w:tr w:rsidR="003D1BC3" w:rsidRPr="008E325B" w:rsidTr="008121FA">
        <w:trPr>
          <w:trHeight w:val="236"/>
        </w:trPr>
        <w:tc>
          <w:tcPr>
            <w:tcW w:w="1411" w:type="pct"/>
            <w:vMerge/>
            <w:vAlign w:val="center"/>
            <w:hideMark/>
          </w:tcPr>
          <w:p w:rsidR="003D1BC3" w:rsidRPr="008E325B" w:rsidRDefault="003D1BC3" w:rsidP="003D1BC3">
            <w:pPr>
              <w:spacing w:after="0" w:line="240" w:lineRule="auto"/>
              <w:rPr>
                <w:rFonts w:ascii="Arial" w:hAnsi="Arial" w:cs="Arial"/>
                <w:b/>
                <w:bCs/>
                <w:sz w:val="20"/>
              </w:rPr>
            </w:pPr>
          </w:p>
        </w:tc>
        <w:tc>
          <w:tcPr>
            <w:tcW w:w="1167" w:type="pct"/>
            <w:shd w:val="clear" w:color="auto" w:fill="auto"/>
            <w:noWrap/>
            <w:vAlign w:val="center"/>
            <w:hideMark/>
          </w:tcPr>
          <w:p w:rsidR="003D1BC3" w:rsidRPr="008E325B" w:rsidRDefault="003D1BC3" w:rsidP="009F3AE4">
            <w:pPr>
              <w:spacing w:after="0" w:line="240" w:lineRule="auto"/>
              <w:jc w:val="center"/>
              <w:rPr>
                <w:rFonts w:ascii="Arial" w:hAnsi="Arial" w:cs="Arial"/>
                <w:b/>
                <w:bCs/>
                <w:sz w:val="20"/>
              </w:rPr>
            </w:pPr>
            <w:r w:rsidRPr="008E325B">
              <w:rPr>
                <w:rFonts w:ascii="Arial" w:hAnsi="Arial" w:cs="Arial"/>
                <w:b/>
                <w:bCs/>
                <w:sz w:val="20"/>
              </w:rPr>
              <w:t>(1)</w:t>
            </w:r>
          </w:p>
        </w:tc>
        <w:tc>
          <w:tcPr>
            <w:tcW w:w="706" w:type="pct"/>
            <w:shd w:val="clear" w:color="auto" w:fill="auto"/>
            <w:noWrap/>
            <w:vAlign w:val="center"/>
            <w:hideMark/>
          </w:tcPr>
          <w:p w:rsidR="003D1BC3" w:rsidRPr="008E325B" w:rsidRDefault="003D1BC3" w:rsidP="009F3AE4">
            <w:pPr>
              <w:spacing w:after="0" w:line="240" w:lineRule="auto"/>
              <w:jc w:val="right"/>
              <w:rPr>
                <w:rFonts w:ascii="Arial" w:hAnsi="Arial" w:cs="Arial"/>
                <w:b/>
                <w:bCs/>
                <w:sz w:val="20"/>
              </w:rPr>
            </w:pPr>
            <w:r w:rsidRPr="008E325B">
              <w:rPr>
                <w:rFonts w:ascii="Arial" w:hAnsi="Arial" w:cs="Arial"/>
                <w:b/>
                <w:bCs/>
                <w:sz w:val="20"/>
              </w:rPr>
              <w:t>(2)</w:t>
            </w:r>
          </w:p>
        </w:tc>
        <w:tc>
          <w:tcPr>
            <w:tcW w:w="731" w:type="pct"/>
            <w:shd w:val="clear" w:color="auto" w:fill="auto"/>
            <w:noWrap/>
            <w:vAlign w:val="center"/>
            <w:hideMark/>
          </w:tcPr>
          <w:p w:rsidR="003D1BC3" w:rsidRPr="008E325B" w:rsidRDefault="003D1BC3" w:rsidP="009F3AE4">
            <w:pPr>
              <w:spacing w:after="0" w:line="240" w:lineRule="auto"/>
              <w:jc w:val="right"/>
              <w:rPr>
                <w:rFonts w:ascii="Arial" w:hAnsi="Arial" w:cs="Arial"/>
                <w:b/>
                <w:bCs/>
                <w:sz w:val="20"/>
              </w:rPr>
            </w:pPr>
            <w:r w:rsidRPr="008E325B">
              <w:rPr>
                <w:rFonts w:ascii="Arial" w:hAnsi="Arial" w:cs="Arial"/>
                <w:b/>
                <w:bCs/>
                <w:sz w:val="20"/>
              </w:rPr>
              <w:t>(3)</w:t>
            </w:r>
          </w:p>
        </w:tc>
        <w:tc>
          <w:tcPr>
            <w:tcW w:w="985" w:type="pct"/>
            <w:shd w:val="clear" w:color="auto" w:fill="auto"/>
            <w:noWrap/>
            <w:vAlign w:val="center"/>
            <w:hideMark/>
          </w:tcPr>
          <w:p w:rsidR="003D1BC3" w:rsidRPr="008E325B" w:rsidRDefault="003D1BC3" w:rsidP="009F3AE4">
            <w:pPr>
              <w:spacing w:after="0" w:line="240" w:lineRule="auto"/>
              <w:jc w:val="right"/>
              <w:rPr>
                <w:rFonts w:ascii="Arial" w:hAnsi="Arial" w:cs="Arial"/>
                <w:b/>
                <w:bCs/>
                <w:sz w:val="20"/>
              </w:rPr>
            </w:pPr>
            <w:r w:rsidRPr="008E325B">
              <w:rPr>
                <w:rFonts w:ascii="Arial" w:hAnsi="Arial" w:cs="Arial"/>
                <w:b/>
                <w:bCs/>
                <w:sz w:val="20"/>
              </w:rPr>
              <w:t>(4)</w:t>
            </w:r>
          </w:p>
        </w:tc>
      </w:tr>
      <w:tr w:rsidR="003D1BC3" w:rsidRPr="008E325B" w:rsidTr="008121FA">
        <w:trPr>
          <w:trHeight w:val="342"/>
        </w:trPr>
        <w:tc>
          <w:tcPr>
            <w:tcW w:w="1411" w:type="pct"/>
            <w:shd w:val="clear" w:color="auto" w:fill="auto"/>
            <w:noWrap/>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color w:val="000000"/>
                <w:sz w:val="20"/>
              </w:rPr>
              <w:t>United State of America</w:t>
            </w:r>
          </w:p>
        </w:tc>
        <w:tc>
          <w:tcPr>
            <w:tcW w:w="1167"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44.9</w:t>
            </w:r>
          </w:p>
        </w:tc>
        <w:tc>
          <w:tcPr>
            <w:tcW w:w="706"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51,341</w:t>
            </w:r>
          </w:p>
        </w:tc>
        <w:tc>
          <w:tcPr>
            <w:tcW w:w="731"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16,811</w:t>
            </w:r>
          </w:p>
        </w:tc>
        <w:tc>
          <w:tcPr>
            <w:tcW w:w="985"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3,462</w:t>
            </w:r>
          </w:p>
        </w:tc>
      </w:tr>
      <w:tr w:rsidR="003D1BC3" w:rsidRPr="008E325B" w:rsidTr="008121FA">
        <w:trPr>
          <w:trHeight w:val="342"/>
        </w:trPr>
        <w:tc>
          <w:tcPr>
            <w:tcW w:w="1411" w:type="pct"/>
            <w:shd w:val="clear" w:color="auto" w:fill="auto"/>
            <w:noWrap/>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color w:val="000000"/>
                <w:sz w:val="20"/>
              </w:rPr>
              <w:t>United Kingdom</w:t>
            </w:r>
          </w:p>
        </w:tc>
        <w:tc>
          <w:tcPr>
            <w:tcW w:w="1167"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15.2</w:t>
            </w:r>
          </w:p>
        </w:tc>
        <w:tc>
          <w:tcPr>
            <w:tcW w:w="706"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9,039</w:t>
            </w:r>
          </w:p>
        </w:tc>
        <w:tc>
          <w:tcPr>
            <w:tcW w:w="731"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14</w:t>
            </w:r>
            <w:r w:rsidR="009F3AE4" w:rsidRPr="008E325B">
              <w:rPr>
                <w:rFonts w:ascii="Arial" w:hAnsi="Arial" w:cs="Arial"/>
                <w:color w:val="000000"/>
                <w:sz w:val="20"/>
              </w:rPr>
              <w:t>,</w:t>
            </w:r>
            <w:r w:rsidRPr="008E325B">
              <w:rPr>
                <w:rFonts w:ascii="Arial" w:hAnsi="Arial" w:cs="Arial"/>
                <w:color w:val="000000"/>
                <w:sz w:val="20"/>
              </w:rPr>
              <w:t>208</w:t>
            </w:r>
          </w:p>
        </w:tc>
        <w:tc>
          <w:tcPr>
            <w:tcW w:w="985"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999</w:t>
            </w:r>
          </w:p>
        </w:tc>
      </w:tr>
      <w:tr w:rsidR="003D1BC3" w:rsidRPr="008E325B" w:rsidTr="008121FA">
        <w:trPr>
          <w:trHeight w:val="342"/>
        </w:trPr>
        <w:tc>
          <w:tcPr>
            <w:tcW w:w="1411" w:type="pct"/>
            <w:shd w:val="clear" w:color="auto" w:fill="auto"/>
            <w:noWrap/>
            <w:vAlign w:val="center"/>
          </w:tcPr>
          <w:p w:rsidR="003D1BC3" w:rsidRPr="008E325B" w:rsidRDefault="003D1BC3" w:rsidP="003D1BC3">
            <w:pPr>
              <w:spacing w:after="0" w:line="240" w:lineRule="auto"/>
              <w:rPr>
                <w:rFonts w:ascii="Arial" w:hAnsi="Arial" w:cs="Arial"/>
                <w:sz w:val="20"/>
              </w:rPr>
            </w:pPr>
            <w:r w:rsidRPr="008E325B">
              <w:rPr>
                <w:rFonts w:ascii="Arial" w:hAnsi="Arial" w:cs="Arial"/>
                <w:color w:val="000000"/>
                <w:sz w:val="20"/>
              </w:rPr>
              <w:t>Canada</w:t>
            </w:r>
          </w:p>
        </w:tc>
        <w:tc>
          <w:tcPr>
            <w:tcW w:w="1167" w:type="pct"/>
            <w:shd w:val="clear" w:color="auto" w:fill="auto"/>
            <w:noWrap/>
            <w:vAlign w:val="center"/>
          </w:tcPr>
          <w:p w:rsidR="003D1BC3" w:rsidRPr="008E325B" w:rsidRDefault="00694A96" w:rsidP="007E596B">
            <w:pPr>
              <w:spacing w:after="0" w:line="240" w:lineRule="auto"/>
              <w:jc w:val="right"/>
              <w:rPr>
                <w:rFonts w:ascii="Arial" w:hAnsi="Arial" w:cs="Arial"/>
                <w:color w:val="000000"/>
                <w:sz w:val="20"/>
              </w:rPr>
            </w:pPr>
            <w:r w:rsidRPr="008E325B">
              <w:rPr>
                <w:rFonts w:ascii="Arial" w:hAnsi="Arial" w:cs="Arial"/>
                <w:color w:val="000000"/>
                <w:sz w:val="20"/>
              </w:rPr>
              <w:t>4.9</w:t>
            </w:r>
          </w:p>
        </w:tc>
        <w:tc>
          <w:tcPr>
            <w:tcW w:w="706"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7,070</w:t>
            </w:r>
          </w:p>
        </w:tc>
        <w:tc>
          <w:tcPr>
            <w:tcW w:w="731"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11</w:t>
            </w:r>
          </w:p>
        </w:tc>
        <w:tc>
          <w:tcPr>
            <w:tcW w:w="985"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808</w:t>
            </w:r>
          </w:p>
        </w:tc>
      </w:tr>
      <w:tr w:rsidR="003D1BC3" w:rsidRPr="008E325B" w:rsidTr="008121FA">
        <w:trPr>
          <w:trHeight w:val="342"/>
        </w:trPr>
        <w:tc>
          <w:tcPr>
            <w:tcW w:w="1411" w:type="pct"/>
            <w:shd w:val="clear" w:color="auto" w:fill="auto"/>
            <w:noWrap/>
            <w:vAlign w:val="center"/>
          </w:tcPr>
          <w:p w:rsidR="003D1BC3" w:rsidRPr="008E325B" w:rsidRDefault="003D1BC3" w:rsidP="003D1BC3">
            <w:pPr>
              <w:spacing w:after="0" w:line="240" w:lineRule="auto"/>
              <w:rPr>
                <w:rFonts w:ascii="Arial" w:hAnsi="Arial" w:cs="Arial"/>
                <w:sz w:val="20"/>
              </w:rPr>
            </w:pPr>
            <w:r w:rsidRPr="008E325B">
              <w:rPr>
                <w:rFonts w:ascii="Arial" w:hAnsi="Arial" w:cs="Arial"/>
                <w:color w:val="000000"/>
                <w:sz w:val="20"/>
              </w:rPr>
              <w:t>Netherlands</w:t>
            </w:r>
          </w:p>
        </w:tc>
        <w:tc>
          <w:tcPr>
            <w:tcW w:w="1167"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4.3</w:t>
            </w:r>
          </w:p>
        </w:tc>
        <w:tc>
          <w:tcPr>
            <w:tcW w:w="706"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5,530</w:t>
            </w:r>
          </w:p>
        </w:tc>
        <w:tc>
          <w:tcPr>
            <w:tcW w:w="731"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22</w:t>
            </w:r>
          </w:p>
        </w:tc>
        <w:tc>
          <w:tcPr>
            <w:tcW w:w="985"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1,329</w:t>
            </w:r>
          </w:p>
        </w:tc>
      </w:tr>
      <w:tr w:rsidR="003D1BC3" w:rsidRPr="008E325B" w:rsidTr="008121FA">
        <w:trPr>
          <w:trHeight w:val="342"/>
        </w:trPr>
        <w:tc>
          <w:tcPr>
            <w:tcW w:w="1411" w:type="pct"/>
            <w:shd w:val="clear" w:color="auto" w:fill="auto"/>
            <w:noWrap/>
            <w:vAlign w:val="center"/>
          </w:tcPr>
          <w:p w:rsidR="003D1BC3" w:rsidRPr="008E325B" w:rsidRDefault="003D1BC3" w:rsidP="003D1BC3">
            <w:pPr>
              <w:spacing w:after="0" w:line="240" w:lineRule="auto"/>
              <w:rPr>
                <w:rFonts w:ascii="Arial" w:hAnsi="Arial" w:cs="Arial"/>
                <w:sz w:val="20"/>
              </w:rPr>
            </w:pPr>
            <w:r w:rsidRPr="008E325B">
              <w:rPr>
                <w:rFonts w:ascii="Arial" w:hAnsi="Arial" w:cs="Arial"/>
                <w:color w:val="000000"/>
                <w:sz w:val="20"/>
              </w:rPr>
              <w:t>Germany</w:t>
            </w:r>
          </w:p>
        </w:tc>
        <w:tc>
          <w:tcPr>
            <w:tcW w:w="1167"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4.2</w:t>
            </w:r>
          </w:p>
        </w:tc>
        <w:tc>
          <w:tcPr>
            <w:tcW w:w="706"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5,981</w:t>
            </w:r>
          </w:p>
        </w:tc>
        <w:tc>
          <w:tcPr>
            <w:tcW w:w="731"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139</w:t>
            </w:r>
          </w:p>
        </w:tc>
        <w:tc>
          <w:tcPr>
            <w:tcW w:w="985"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507</w:t>
            </w:r>
          </w:p>
        </w:tc>
      </w:tr>
      <w:tr w:rsidR="003D1BC3" w:rsidRPr="008E325B" w:rsidTr="008121FA">
        <w:trPr>
          <w:trHeight w:val="342"/>
        </w:trPr>
        <w:tc>
          <w:tcPr>
            <w:tcW w:w="1411" w:type="pct"/>
            <w:shd w:val="clear" w:color="auto" w:fill="auto"/>
            <w:noWrap/>
            <w:vAlign w:val="center"/>
            <w:hideMark/>
          </w:tcPr>
          <w:p w:rsidR="003D1BC3" w:rsidRPr="008E325B" w:rsidRDefault="003D1BC3" w:rsidP="003D1BC3">
            <w:pPr>
              <w:spacing w:after="0" w:line="240" w:lineRule="auto"/>
              <w:rPr>
                <w:rFonts w:ascii="Arial" w:hAnsi="Arial" w:cs="Arial"/>
                <w:sz w:val="20"/>
              </w:rPr>
            </w:pPr>
            <w:r w:rsidRPr="008E325B">
              <w:rPr>
                <w:rFonts w:ascii="Arial" w:hAnsi="Arial" w:cs="Arial"/>
                <w:color w:val="000000"/>
                <w:sz w:val="20"/>
              </w:rPr>
              <w:t>Singapore</w:t>
            </w:r>
          </w:p>
        </w:tc>
        <w:tc>
          <w:tcPr>
            <w:tcW w:w="1167"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3.9</w:t>
            </w:r>
          </w:p>
        </w:tc>
        <w:tc>
          <w:tcPr>
            <w:tcW w:w="706"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4,681</w:t>
            </w:r>
          </w:p>
        </w:tc>
        <w:tc>
          <w:tcPr>
            <w:tcW w:w="731"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267</w:t>
            </w:r>
          </w:p>
        </w:tc>
        <w:tc>
          <w:tcPr>
            <w:tcW w:w="985"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1,246</w:t>
            </w:r>
          </w:p>
        </w:tc>
      </w:tr>
      <w:tr w:rsidR="003D1BC3" w:rsidRPr="008E325B" w:rsidTr="008121FA">
        <w:trPr>
          <w:trHeight w:val="342"/>
        </w:trPr>
        <w:tc>
          <w:tcPr>
            <w:tcW w:w="1411" w:type="pct"/>
            <w:shd w:val="clear" w:color="auto" w:fill="auto"/>
            <w:noWrap/>
            <w:vAlign w:val="center"/>
          </w:tcPr>
          <w:p w:rsidR="003D1BC3" w:rsidRPr="008E325B" w:rsidRDefault="003D1BC3" w:rsidP="003D1BC3">
            <w:pPr>
              <w:spacing w:after="0" w:line="240" w:lineRule="auto"/>
              <w:rPr>
                <w:rFonts w:ascii="Arial" w:hAnsi="Arial" w:cs="Arial"/>
                <w:sz w:val="20"/>
              </w:rPr>
            </w:pPr>
            <w:r w:rsidRPr="008E325B">
              <w:rPr>
                <w:rFonts w:ascii="Arial" w:hAnsi="Arial" w:cs="Arial"/>
                <w:color w:val="000000"/>
                <w:sz w:val="20"/>
              </w:rPr>
              <w:t>Other Countries</w:t>
            </w:r>
          </w:p>
        </w:tc>
        <w:tc>
          <w:tcPr>
            <w:tcW w:w="1167"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22.</w:t>
            </w:r>
            <w:r w:rsidR="00694A96" w:rsidRPr="008E325B">
              <w:rPr>
                <w:rFonts w:ascii="Arial" w:hAnsi="Arial" w:cs="Arial"/>
                <w:color w:val="000000"/>
                <w:sz w:val="20"/>
              </w:rPr>
              <w:t>6</w:t>
            </w:r>
          </w:p>
        </w:tc>
        <w:tc>
          <w:tcPr>
            <w:tcW w:w="706"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24,389</w:t>
            </w:r>
          </w:p>
        </w:tc>
        <w:tc>
          <w:tcPr>
            <w:tcW w:w="731"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1,028</w:t>
            </w:r>
          </w:p>
        </w:tc>
        <w:tc>
          <w:tcPr>
            <w:tcW w:w="985" w:type="pct"/>
            <w:shd w:val="clear" w:color="auto" w:fill="auto"/>
            <w:noWrap/>
            <w:vAlign w:val="center"/>
          </w:tcPr>
          <w:p w:rsidR="003D1BC3" w:rsidRPr="008E325B" w:rsidRDefault="003D1BC3" w:rsidP="007E596B">
            <w:pPr>
              <w:spacing w:after="0" w:line="240" w:lineRule="auto"/>
              <w:jc w:val="right"/>
              <w:rPr>
                <w:rFonts w:ascii="Arial" w:hAnsi="Arial" w:cs="Arial"/>
                <w:color w:val="000000"/>
                <w:sz w:val="20"/>
              </w:rPr>
            </w:pPr>
            <w:r w:rsidRPr="008E325B">
              <w:rPr>
                <w:rFonts w:ascii="Arial" w:hAnsi="Arial" w:cs="Arial"/>
                <w:color w:val="000000"/>
                <w:sz w:val="20"/>
              </w:rPr>
              <w:t>10,548</w:t>
            </w:r>
          </w:p>
        </w:tc>
      </w:tr>
      <w:tr w:rsidR="003D1BC3" w:rsidRPr="008E325B" w:rsidTr="008121FA">
        <w:trPr>
          <w:trHeight w:val="342"/>
        </w:trPr>
        <w:tc>
          <w:tcPr>
            <w:tcW w:w="1411" w:type="pct"/>
            <w:shd w:val="clear" w:color="auto" w:fill="auto"/>
            <w:noWrap/>
            <w:vAlign w:val="center"/>
            <w:hideMark/>
          </w:tcPr>
          <w:p w:rsidR="003D1BC3" w:rsidRPr="008E325B" w:rsidRDefault="003D1BC3" w:rsidP="003D1BC3">
            <w:pPr>
              <w:spacing w:after="0" w:line="240" w:lineRule="auto"/>
              <w:rPr>
                <w:rFonts w:ascii="Arial" w:hAnsi="Arial" w:cs="Arial"/>
                <w:b/>
                <w:sz w:val="20"/>
              </w:rPr>
            </w:pPr>
            <w:r w:rsidRPr="008E325B">
              <w:rPr>
                <w:rFonts w:ascii="Arial" w:hAnsi="Arial" w:cs="Arial"/>
                <w:b/>
                <w:bCs/>
                <w:color w:val="000000"/>
                <w:sz w:val="20"/>
              </w:rPr>
              <w:t>Total</w:t>
            </w:r>
          </w:p>
        </w:tc>
        <w:tc>
          <w:tcPr>
            <w:tcW w:w="1167" w:type="pct"/>
            <w:shd w:val="clear" w:color="auto" w:fill="auto"/>
            <w:noWrap/>
            <w:vAlign w:val="center"/>
          </w:tcPr>
          <w:p w:rsidR="003D1BC3" w:rsidRPr="008E325B" w:rsidRDefault="003D1BC3" w:rsidP="007E596B">
            <w:pPr>
              <w:spacing w:after="0" w:line="240" w:lineRule="auto"/>
              <w:jc w:val="right"/>
              <w:rPr>
                <w:rFonts w:ascii="Arial" w:hAnsi="Arial" w:cs="Arial"/>
                <w:b/>
                <w:bCs/>
                <w:color w:val="000000"/>
                <w:sz w:val="20"/>
              </w:rPr>
            </w:pPr>
            <w:r w:rsidRPr="008E325B">
              <w:rPr>
                <w:rFonts w:ascii="Arial" w:hAnsi="Arial" w:cs="Arial"/>
                <w:b/>
                <w:bCs/>
                <w:color w:val="000000"/>
                <w:sz w:val="20"/>
              </w:rPr>
              <w:t>100.0</w:t>
            </w:r>
          </w:p>
        </w:tc>
        <w:tc>
          <w:tcPr>
            <w:tcW w:w="706" w:type="pct"/>
            <w:shd w:val="clear" w:color="auto" w:fill="auto"/>
            <w:noWrap/>
            <w:vAlign w:val="center"/>
          </w:tcPr>
          <w:p w:rsidR="003D1BC3" w:rsidRPr="008E325B" w:rsidRDefault="003D1BC3" w:rsidP="007E596B">
            <w:pPr>
              <w:spacing w:after="0" w:line="240" w:lineRule="auto"/>
              <w:jc w:val="right"/>
              <w:rPr>
                <w:rFonts w:ascii="Arial" w:hAnsi="Arial" w:cs="Arial"/>
                <w:b/>
                <w:bCs/>
                <w:color w:val="000000"/>
                <w:sz w:val="20"/>
              </w:rPr>
            </w:pPr>
            <w:r w:rsidRPr="008E325B">
              <w:rPr>
                <w:rFonts w:ascii="Arial" w:hAnsi="Arial" w:cs="Arial"/>
                <w:b/>
                <w:bCs/>
                <w:color w:val="000000"/>
                <w:sz w:val="20"/>
              </w:rPr>
              <w:t>108,031</w:t>
            </w:r>
          </w:p>
        </w:tc>
        <w:tc>
          <w:tcPr>
            <w:tcW w:w="731" w:type="pct"/>
            <w:shd w:val="clear" w:color="auto" w:fill="auto"/>
            <w:noWrap/>
            <w:vAlign w:val="center"/>
          </w:tcPr>
          <w:p w:rsidR="003D1BC3" w:rsidRPr="008E325B" w:rsidRDefault="003D1BC3" w:rsidP="007E596B">
            <w:pPr>
              <w:spacing w:after="0" w:line="240" w:lineRule="auto"/>
              <w:jc w:val="right"/>
              <w:rPr>
                <w:rFonts w:ascii="Arial" w:hAnsi="Arial" w:cs="Arial"/>
                <w:b/>
                <w:bCs/>
                <w:color w:val="000000"/>
                <w:sz w:val="20"/>
              </w:rPr>
            </w:pPr>
            <w:r w:rsidRPr="008E325B">
              <w:rPr>
                <w:rFonts w:ascii="Arial" w:hAnsi="Arial" w:cs="Arial"/>
                <w:b/>
                <w:bCs/>
                <w:color w:val="000000"/>
                <w:sz w:val="20"/>
              </w:rPr>
              <w:t>32,486</w:t>
            </w:r>
          </w:p>
        </w:tc>
        <w:tc>
          <w:tcPr>
            <w:tcW w:w="985" w:type="pct"/>
            <w:shd w:val="clear" w:color="auto" w:fill="auto"/>
            <w:noWrap/>
            <w:vAlign w:val="center"/>
          </w:tcPr>
          <w:p w:rsidR="003D1BC3" w:rsidRPr="008E325B" w:rsidRDefault="003D1BC3" w:rsidP="007E596B">
            <w:pPr>
              <w:spacing w:after="0" w:line="240" w:lineRule="auto"/>
              <w:jc w:val="right"/>
              <w:rPr>
                <w:rFonts w:ascii="Arial" w:hAnsi="Arial" w:cs="Arial"/>
                <w:b/>
                <w:bCs/>
                <w:color w:val="000000"/>
                <w:sz w:val="20"/>
              </w:rPr>
            </w:pPr>
            <w:r w:rsidRPr="008E325B">
              <w:rPr>
                <w:rFonts w:ascii="Arial" w:hAnsi="Arial" w:cs="Arial"/>
                <w:b/>
                <w:bCs/>
                <w:color w:val="000000"/>
                <w:sz w:val="20"/>
              </w:rPr>
              <w:t>18,899</w:t>
            </w:r>
          </w:p>
        </w:tc>
      </w:tr>
    </w:tbl>
    <w:p w:rsidR="003D1BC3" w:rsidRPr="00755F0F" w:rsidRDefault="003D1BC3" w:rsidP="003D1BC3">
      <w:pPr>
        <w:widowControl w:val="0"/>
        <w:overflowPunct w:val="0"/>
        <w:autoSpaceDE w:val="0"/>
        <w:autoSpaceDN w:val="0"/>
        <w:adjustRightInd w:val="0"/>
        <w:spacing w:after="0" w:line="240" w:lineRule="auto"/>
        <w:jc w:val="both"/>
        <w:rPr>
          <w:rFonts w:ascii="Arial" w:hAnsi="Arial" w:cs="Arial"/>
          <w:b/>
          <w:sz w:val="24"/>
          <w:szCs w:val="24"/>
        </w:rPr>
      </w:pPr>
    </w:p>
    <w:p w:rsidR="005A3243" w:rsidRPr="00755F0F" w:rsidRDefault="005A3243" w:rsidP="00072476">
      <w:pPr>
        <w:pStyle w:val="ListParagraph"/>
        <w:widowControl w:val="0"/>
        <w:tabs>
          <w:tab w:val="left" w:pos="8730"/>
          <w:tab w:val="left" w:pos="9180"/>
          <w:tab w:val="left" w:pos="9270"/>
          <w:tab w:val="left" w:pos="9990"/>
          <w:tab w:val="left" w:pos="10080"/>
        </w:tabs>
        <w:overflowPunct w:val="0"/>
        <w:autoSpaceDE w:val="0"/>
        <w:autoSpaceDN w:val="0"/>
        <w:adjustRightInd w:val="0"/>
        <w:spacing w:after="120"/>
        <w:ind w:left="360"/>
        <w:jc w:val="both"/>
        <w:rPr>
          <w:rFonts w:ascii="Arial" w:hAnsi="Arial" w:cs="Arial"/>
          <w:sz w:val="24"/>
          <w:szCs w:val="24"/>
        </w:rPr>
      </w:pPr>
    </w:p>
    <w:sectPr w:rsidR="005A3243" w:rsidRPr="00755F0F" w:rsidSect="00884EE7">
      <w:pgSz w:w="12240" w:h="15840"/>
      <w:pgMar w:top="851" w:right="1440"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098" w:rsidRDefault="00C13098" w:rsidP="00884EE7">
      <w:pPr>
        <w:spacing w:after="0" w:line="240" w:lineRule="auto"/>
      </w:pPr>
      <w:r>
        <w:separator/>
      </w:r>
    </w:p>
  </w:endnote>
  <w:endnote w:type="continuationSeparator" w:id="0">
    <w:p w:rsidR="00C13098" w:rsidRDefault="00C13098" w:rsidP="0088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0F6" w:rsidRDefault="006540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0F6" w:rsidRDefault="006540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0F6" w:rsidRDefault="00654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098" w:rsidRDefault="00C13098" w:rsidP="00884EE7">
      <w:pPr>
        <w:spacing w:after="0" w:line="240" w:lineRule="auto"/>
      </w:pPr>
      <w:r>
        <w:separator/>
      </w:r>
    </w:p>
  </w:footnote>
  <w:footnote w:type="continuationSeparator" w:id="0">
    <w:p w:rsidR="00C13098" w:rsidRDefault="00C13098" w:rsidP="00884EE7">
      <w:pPr>
        <w:spacing w:after="0" w:line="240" w:lineRule="auto"/>
      </w:pPr>
      <w:r>
        <w:continuationSeparator/>
      </w:r>
    </w:p>
  </w:footnote>
  <w:footnote w:id="1">
    <w:p w:rsidR="006540F6" w:rsidRPr="004F1B5D" w:rsidRDefault="006540F6" w:rsidP="00F02191">
      <w:pPr>
        <w:pStyle w:val="FootnoteText"/>
        <w:numPr>
          <w:ilvl w:val="0"/>
          <w:numId w:val="5"/>
        </w:numPr>
        <w:tabs>
          <w:tab w:val="left" w:pos="180"/>
        </w:tabs>
        <w:ind w:left="284" w:right="-171" w:hanging="284"/>
        <w:rPr>
          <w:rFonts w:ascii="Times New Roman" w:hAnsi="Times New Roman"/>
          <w:sz w:val="18"/>
        </w:rPr>
      </w:pPr>
      <w:r w:rsidRPr="004F1B5D">
        <w:rPr>
          <w:rFonts w:ascii="Times New Roman" w:hAnsi="Times New Roman"/>
          <w:sz w:val="18"/>
        </w:rPr>
        <w:t>The previous data release in the series, covering 20</w:t>
      </w:r>
      <w:r>
        <w:rPr>
          <w:rFonts w:ascii="Times New Roman" w:hAnsi="Times New Roman"/>
          <w:sz w:val="18"/>
        </w:rPr>
        <w:t>19</w:t>
      </w:r>
      <w:r w:rsidRPr="004F1B5D">
        <w:rPr>
          <w:rFonts w:ascii="Times New Roman" w:hAnsi="Times New Roman"/>
          <w:sz w:val="18"/>
        </w:rPr>
        <w:t>-</w:t>
      </w:r>
      <w:r>
        <w:rPr>
          <w:rFonts w:ascii="Times New Roman" w:hAnsi="Times New Roman"/>
          <w:sz w:val="18"/>
        </w:rPr>
        <w:t>20</w:t>
      </w:r>
      <w:r w:rsidRPr="004F1B5D">
        <w:rPr>
          <w:rFonts w:ascii="Times New Roman" w:hAnsi="Times New Roman"/>
          <w:sz w:val="18"/>
        </w:rPr>
        <w:t xml:space="preserve"> survey round, was published on </w:t>
      </w:r>
      <w:hyperlink r:id="rId1" w:history="1">
        <w:r w:rsidRPr="00F02191">
          <w:rPr>
            <w:rStyle w:val="Hyperlink"/>
            <w:rFonts w:ascii="Times New Roman" w:hAnsi="Times New Roman"/>
            <w:sz w:val="18"/>
          </w:rPr>
          <w:t>March 16, 2021</w:t>
        </w:r>
      </w:hyperlink>
      <w:r w:rsidRPr="004F1B5D">
        <w:rPr>
          <w:rFonts w:ascii="Times New Roman" w:hAnsi="Times New Roman"/>
          <w:sz w:val="18"/>
        </w:rPr>
        <w:t xml:space="preserve"> on the RBI website.</w:t>
      </w:r>
    </w:p>
  </w:footnote>
  <w:footnote w:id="2">
    <w:p w:rsidR="006540F6" w:rsidRDefault="006540F6" w:rsidP="00F02191">
      <w:pPr>
        <w:pStyle w:val="FootnoteText"/>
        <w:tabs>
          <w:tab w:val="left" w:pos="180"/>
        </w:tabs>
        <w:ind w:left="270" w:hanging="270"/>
        <w:rPr>
          <w:rFonts w:ascii="Times New Roman" w:hAnsi="Times New Roman"/>
          <w:sz w:val="18"/>
          <w:lang w:val="en-IN"/>
        </w:rPr>
      </w:pPr>
      <w:r w:rsidRPr="004F1B5D">
        <w:rPr>
          <w:rStyle w:val="FootnoteReference"/>
          <w:rFonts w:ascii="Times New Roman" w:hAnsi="Times New Roman"/>
          <w:sz w:val="18"/>
        </w:rPr>
        <w:footnoteRef/>
      </w:r>
      <w:r>
        <w:rPr>
          <w:rFonts w:ascii="Times New Roman" w:hAnsi="Times New Roman"/>
          <w:sz w:val="18"/>
        </w:rPr>
        <w:t xml:space="preserve">   </w:t>
      </w:r>
      <w:r w:rsidRPr="004F1B5D">
        <w:rPr>
          <w:rFonts w:ascii="Times New Roman" w:hAnsi="Times New Roman"/>
          <w:sz w:val="18"/>
        </w:rPr>
        <w:t xml:space="preserve">Exports of relatively small </w:t>
      </w:r>
      <w:r>
        <w:rPr>
          <w:rFonts w:ascii="Times New Roman" w:hAnsi="Times New Roman"/>
          <w:sz w:val="18"/>
        </w:rPr>
        <w:t xml:space="preserve">non-responding </w:t>
      </w:r>
      <w:r w:rsidRPr="004F1B5D">
        <w:rPr>
          <w:rFonts w:ascii="Times New Roman" w:hAnsi="Times New Roman"/>
          <w:sz w:val="18"/>
        </w:rPr>
        <w:t xml:space="preserve">companies were estimated </w:t>
      </w:r>
      <w:r>
        <w:rPr>
          <w:rFonts w:ascii="Times New Roman" w:hAnsi="Times New Roman"/>
          <w:sz w:val="18"/>
        </w:rPr>
        <w:t xml:space="preserve">as per the </w:t>
      </w:r>
      <w:r w:rsidRPr="00E823F3">
        <w:rPr>
          <w:rFonts w:ascii="Times New Roman" w:hAnsi="Times New Roman"/>
          <w:sz w:val="18"/>
          <w:lang w:val="en-IN"/>
        </w:rPr>
        <w:t xml:space="preserve">methodology are published in the article entitled </w:t>
      </w:r>
    </w:p>
    <w:p w:rsidR="006540F6" w:rsidRDefault="006540F6" w:rsidP="00F02191">
      <w:pPr>
        <w:pStyle w:val="FootnoteText"/>
        <w:tabs>
          <w:tab w:val="left" w:pos="180"/>
        </w:tabs>
        <w:ind w:left="270" w:hanging="270"/>
        <w:rPr>
          <w:rFonts w:ascii="Times New Roman" w:hAnsi="Times New Roman"/>
          <w:color w:val="000000"/>
          <w:sz w:val="18"/>
        </w:rPr>
      </w:pPr>
      <w:r>
        <w:rPr>
          <w:rFonts w:ascii="Times New Roman" w:hAnsi="Times New Roman"/>
          <w:sz w:val="18"/>
          <w:lang w:val="en-IN"/>
        </w:rPr>
        <w:t xml:space="preserve">    ‘</w:t>
      </w:r>
      <w:r w:rsidRPr="00E823F3">
        <w:rPr>
          <w:rFonts w:ascii="Times New Roman" w:hAnsi="Times New Roman"/>
          <w:color w:val="000000"/>
          <w:sz w:val="18"/>
        </w:rPr>
        <w:t xml:space="preserve">Survey on Computer Software and Information Technology Enabled Services Exports: 2016-17’ published in </w:t>
      </w:r>
      <w:hyperlink r:id="rId2" w:history="1">
        <w:r w:rsidRPr="00C10525">
          <w:rPr>
            <w:rStyle w:val="Hyperlink"/>
            <w:rFonts w:ascii="Times New Roman" w:hAnsi="Times New Roman"/>
            <w:sz w:val="18"/>
          </w:rPr>
          <w:t>March 2018</w:t>
        </w:r>
      </w:hyperlink>
      <w:r w:rsidRPr="00E823F3">
        <w:rPr>
          <w:rFonts w:ascii="Times New Roman" w:hAnsi="Times New Roman"/>
          <w:color w:val="000000"/>
          <w:sz w:val="18"/>
        </w:rPr>
        <w:t xml:space="preserve"> issue of </w:t>
      </w:r>
    </w:p>
    <w:p w:rsidR="006540F6" w:rsidRPr="004F1B5D" w:rsidRDefault="006540F6" w:rsidP="00F02191">
      <w:pPr>
        <w:pStyle w:val="FootnoteText"/>
        <w:tabs>
          <w:tab w:val="left" w:pos="180"/>
        </w:tabs>
        <w:ind w:left="270" w:hanging="270"/>
        <w:rPr>
          <w:rFonts w:ascii="Times New Roman" w:hAnsi="Times New Roman"/>
          <w:sz w:val="18"/>
        </w:rPr>
      </w:pPr>
      <w:r>
        <w:rPr>
          <w:rFonts w:ascii="Times New Roman" w:hAnsi="Times New Roman"/>
          <w:color w:val="000000"/>
          <w:sz w:val="18"/>
        </w:rPr>
        <w:t xml:space="preserve">    </w:t>
      </w:r>
      <w:r w:rsidRPr="00E823F3">
        <w:rPr>
          <w:rFonts w:ascii="Times New Roman" w:hAnsi="Times New Roman"/>
          <w:color w:val="000000"/>
          <w:sz w:val="18"/>
        </w:rPr>
        <w:t>the RBI Bulletin.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0F6" w:rsidRDefault="006540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0F6" w:rsidRDefault="006540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0F6" w:rsidRDefault="006540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2A89"/>
    <w:multiLevelType w:val="hybridMultilevel"/>
    <w:tmpl w:val="E4CADCB2"/>
    <w:lvl w:ilvl="0" w:tplc="04090001">
      <w:start w:val="1"/>
      <w:numFmt w:val="bullet"/>
      <w:lvlText w:val=""/>
      <w:lvlJc w:val="left"/>
      <w:pPr>
        <w:ind w:left="720" w:hanging="72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49E30AF"/>
    <w:multiLevelType w:val="hybridMultilevel"/>
    <w:tmpl w:val="DE7A9C0A"/>
    <w:lvl w:ilvl="0" w:tplc="E1E47CFA">
      <w:start w:val="5"/>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89C4C00"/>
    <w:multiLevelType w:val="hybridMultilevel"/>
    <w:tmpl w:val="AD308B26"/>
    <w:lvl w:ilvl="0" w:tplc="0AB2B88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9A6DA6"/>
    <w:multiLevelType w:val="hybridMultilevel"/>
    <w:tmpl w:val="4516E462"/>
    <w:lvl w:ilvl="0" w:tplc="901AAC1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30638E"/>
    <w:multiLevelType w:val="hybridMultilevel"/>
    <w:tmpl w:val="2048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C1308C"/>
    <w:multiLevelType w:val="hybridMultilevel"/>
    <w:tmpl w:val="2C786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975F5A"/>
    <w:multiLevelType w:val="hybridMultilevel"/>
    <w:tmpl w:val="B054F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5EC2345"/>
    <w:multiLevelType w:val="hybridMultilevel"/>
    <w:tmpl w:val="D09C67F4"/>
    <w:lvl w:ilvl="0" w:tplc="0AB2B88E">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5BDC5E01"/>
    <w:multiLevelType w:val="hybridMultilevel"/>
    <w:tmpl w:val="2BACCF9C"/>
    <w:lvl w:ilvl="0" w:tplc="0AB2B88E">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4CF7B19"/>
    <w:multiLevelType w:val="hybridMultilevel"/>
    <w:tmpl w:val="7740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7127E0"/>
    <w:multiLevelType w:val="hybridMultilevel"/>
    <w:tmpl w:val="66FAE40A"/>
    <w:lvl w:ilvl="0" w:tplc="FC305D00">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5"/>
  </w:num>
  <w:num w:numId="5">
    <w:abstractNumId w:val="10"/>
  </w:num>
  <w:num w:numId="6">
    <w:abstractNumId w:val="7"/>
  </w:num>
  <w:num w:numId="7">
    <w:abstractNumId w:val="3"/>
  </w:num>
  <w:num w:numId="8">
    <w:abstractNumId w:val="2"/>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48"/>
    <w:rsid w:val="00000FC0"/>
    <w:rsid w:val="000016BC"/>
    <w:rsid w:val="0000766B"/>
    <w:rsid w:val="00011DEF"/>
    <w:rsid w:val="0001644F"/>
    <w:rsid w:val="0002172C"/>
    <w:rsid w:val="0002603D"/>
    <w:rsid w:val="00026808"/>
    <w:rsid w:val="0003553F"/>
    <w:rsid w:val="0004585C"/>
    <w:rsid w:val="00046000"/>
    <w:rsid w:val="0005609D"/>
    <w:rsid w:val="000560B8"/>
    <w:rsid w:val="0005613F"/>
    <w:rsid w:val="000635A6"/>
    <w:rsid w:val="000656E2"/>
    <w:rsid w:val="00072476"/>
    <w:rsid w:val="00073325"/>
    <w:rsid w:val="00073FF1"/>
    <w:rsid w:val="00075D2F"/>
    <w:rsid w:val="00076C9F"/>
    <w:rsid w:val="00076E34"/>
    <w:rsid w:val="00081547"/>
    <w:rsid w:val="00082B4F"/>
    <w:rsid w:val="00082ECF"/>
    <w:rsid w:val="00092AF4"/>
    <w:rsid w:val="0009361B"/>
    <w:rsid w:val="000A069A"/>
    <w:rsid w:val="000A1C7B"/>
    <w:rsid w:val="000A3454"/>
    <w:rsid w:val="000A3DED"/>
    <w:rsid w:val="000B08AC"/>
    <w:rsid w:val="000B3DC7"/>
    <w:rsid w:val="000B3EBD"/>
    <w:rsid w:val="000B6061"/>
    <w:rsid w:val="000C31BE"/>
    <w:rsid w:val="000C6FF2"/>
    <w:rsid w:val="000C715A"/>
    <w:rsid w:val="000C7998"/>
    <w:rsid w:val="000D2456"/>
    <w:rsid w:val="000D2AAB"/>
    <w:rsid w:val="000D55B3"/>
    <w:rsid w:val="000E0F9C"/>
    <w:rsid w:val="000E3640"/>
    <w:rsid w:val="000E53D8"/>
    <w:rsid w:val="000E5F30"/>
    <w:rsid w:val="000F35F6"/>
    <w:rsid w:val="000F367E"/>
    <w:rsid w:val="000F4E3A"/>
    <w:rsid w:val="00100697"/>
    <w:rsid w:val="00100F69"/>
    <w:rsid w:val="001028CE"/>
    <w:rsid w:val="00103BB0"/>
    <w:rsid w:val="00103DFC"/>
    <w:rsid w:val="0010462F"/>
    <w:rsid w:val="00106469"/>
    <w:rsid w:val="0011037F"/>
    <w:rsid w:val="001113B5"/>
    <w:rsid w:val="00112BD5"/>
    <w:rsid w:val="00117261"/>
    <w:rsid w:val="0012011E"/>
    <w:rsid w:val="00124CB2"/>
    <w:rsid w:val="001276A2"/>
    <w:rsid w:val="001318B9"/>
    <w:rsid w:val="00132461"/>
    <w:rsid w:val="00136C08"/>
    <w:rsid w:val="00141392"/>
    <w:rsid w:val="001416BD"/>
    <w:rsid w:val="00142DE7"/>
    <w:rsid w:val="00144C84"/>
    <w:rsid w:val="001452A4"/>
    <w:rsid w:val="00154F96"/>
    <w:rsid w:val="001652FB"/>
    <w:rsid w:val="00170BC0"/>
    <w:rsid w:val="00173F07"/>
    <w:rsid w:val="00177871"/>
    <w:rsid w:val="00183620"/>
    <w:rsid w:val="001848F5"/>
    <w:rsid w:val="00185D30"/>
    <w:rsid w:val="00190AAC"/>
    <w:rsid w:val="001A1FF1"/>
    <w:rsid w:val="001A40EE"/>
    <w:rsid w:val="001A5C8D"/>
    <w:rsid w:val="001A7A5B"/>
    <w:rsid w:val="001B39AD"/>
    <w:rsid w:val="001B511D"/>
    <w:rsid w:val="001C1D50"/>
    <w:rsid w:val="001C5ED1"/>
    <w:rsid w:val="001D5323"/>
    <w:rsid w:val="001E0784"/>
    <w:rsid w:val="001F2643"/>
    <w:rsid w:val="001F39C8"/>
    <w:rsid w:val="001F7121"/>
    <w:rsid w:val="001F7B9F"/>
    <w:rsid w:val="00201A58"/>
    <w:rsid w:val="00202EA2"/>
    <w:rsid w:val="0021301F"/>
    <w:rsid w:val="00214265"/>
    <w:rsid w:val="00214911"/>
    <w:rsid w:val="00214AC5"/>
    <w:rsid w:val="00217AB5"/>
    <w:rsid w:val="00221D92"/>
    <w:rsid w:val="00223330"/>
    <w:rsid w:val="00226081"/>
    <w:rsid w:val="00226B12"/>
    <w:rsid w:val="002300A2"/>
    <w:rsid w:val="002314AD"/>
    <w:rsid w:val="002324CF"/>
    <w:rsid w:val="002335AF"/>
    <w:rsid w:val="00237AB7"/>
    <w:rsid w:val="00243F43"/>
    <w:rsid w:val="00246A79"/>
    <w:rsid w:val="00252E3A"/>
    <w:rsid w:val="002544A9"/>
    <w:rsid w:val="00256499"/>
    <w:rsid w:val="002578B2"/>
    <w:rsid w:val="00260324"/>
    <w:rsid w:val="00267663"/>
    <w:rsid w:val="002706AE"/>
    <w:rsid w:val="00271EFD"/>
    <w:rsid w:val="00276FE7"/>
    <w:rsid w:val="0028000B"/>
    <w:rsid w:val="00280412"/>
    <w:rsid w:val="002845EA"/>
    <w:rsid w:val="00290E79"/>
    <w:rsid w:val="00291ADC"/>
    <w:rsid w:val="002936DF"/>
    <w:rsid w:val="00293F79"/>
    <w:rsid w:val="002A0856"/>
    <w:rsid w:val="002A1A34"/>
    <w:rsid w:val="002A1DF2"/>
    <w:rsid w:val="002A4D2D"/>
    <w:rsid w:val="002A5BC2"/>
    <w:rsid w:val="002B1582"/>
    <w:rsid w:val="002B19BD"/>
    <w:rsid w:val="002B24CE"/>
    <w:rsid w:val="002C7F36"/>
    <w:rsid w:val="002D5365"/>
    <w:rsid w:val="002D568A"/>
    <w:rsid w:val="002D6EEC"/>
    <w:rsid w:val="002D7B02"/>
    <w:rsid w:val="002E38F3"/>
    <w:rsid w:val="002E45C1"/>
    <w:rsid w:val="002E64E9"/>
    <w:rsid w:val="002E6D6B"/>
    <w:rsid w:val="002E7ACC"/>
    <w:rsid w:val="002F065B"/>
    <w:rsid w:val="002F0920"/>
    <w:rsid w:val="002F403A"/>
    <w:rsid w:val="002F5767"/>
    <w:rsid w:val="002F5E6D"/>
    <w:rsid w:val="00300BDE"/>
    <w:rsid w:val="003072E6"/>
    <w:rsid w:val="0031037F"/>
    <w:rsid w:val="00310D7A"/>
    <w:rsid w:val="00315074"/>
    <w:rsid w:val="003150EF"/>
    <w:rsid w:val="003151D5"/>
    <w:rsid w:val="00323C0B"/>
    <w:rsid w:val="00324475"/>
    <w:rsid w:val="003270F3"/>
    <w:rsid w:val="00335D4C"/>
    <w:rsid w:val="003373E0"/>
    <w:rsid w:val="00345268"/>
    <w:rsid w:val="0034538D"/>
    <w:rsid w:val="003455A2"/>
    <w:rsid w:val="0034615A"/>
    <w:rsid w:val="003502F3"/>
    <w:rsid w:val="0035073D"/>
    <w:rsid w:val="00351DB3"/>
    <w:rsid w:val="0035775E"/>
    <w:rsid w:val="003626C2"/>
    <w:rsid w:val="003631A3"/>
    <w:rsid w:val="00365A09"/>
    <w:rsid w:val="00367810"/>
    <w:rsid w:val="00375462"/>
    <w:rsid w:val="00375F27"/>
    <w:rsid w:val="00382A3E"/>
    <w:rsid w:val="00384A17"/>
    <w:rsid w:val="00387874"/>
    <w:rsid w:val="00390396"/>
    <w:rsid w:val="00392E4C"/>
    <w:rsid w:val="0039302C"/>
    <w:rsid w:val="003930A1"/>
    <w:rsid w:val="00396511"/>
    <w:rsid w:val="003970D7"/>
    <w:rsid w:val="003A157B"/>
    <w:rsid w:val="003B12CF"/>
    <w:rsid w:val="003B2A22"/>
    <w:rsid w:val="003B732A"/>
    <w:rsid w:val="003C0D3C"/>
    <w:rsid w:val="003C17E7"/>
    <w:rsid w:val="003C3EC0"/>
    <w:rsid w:val="003C467F"/>
    <w:rsid w:val="003C56C5"/>
    <w:rsid w:val="003C5979"/>
    <w:rsid w:val="003D09C1"/>
    <w:rsid w:val="003D1BC3"/>
    <w:rsid w:val="003D50E3"/>
    <w:rsid w:val="003E1EDE"/>
    <w:rsid w:val="003E28E9"/>
    <w:rsid w:val="003E3803"/>
    <w:rsid w:val="003E3A50"/>
    <w:rsid w:val="003E4819"/>
    <w:rsid w:val="003E4F07"/>
    <w:rsid w:val="003E57B6"/>
    <w:rsid w:val="003E70D8"/>
    <w:rsid w:val="003E7D02"/>
    <w:rsid w:val="003F1FB0"/>
    <w:rsid w:val="003F3A40"/>
    <w:rsid w:val="003F7F85"/>
    <w:rsid w:val="00401629"/>
    <w:rsid w:val="00410404"/>
    <w:rsid w:val="004130BF"/>
    <w:rsid w:val="00414142"/>
    <w:rsid w:val="004141A8"/>
    <w:rsid w:val="00414D50"/>
    <w:rsid w:val="00416B06"/>
    <w:rsid w:val="00421CEA"/>
    <w:rsid w:val="00426D7D"/>
    <w:rsid w:val="00433602"/>
    <w:rsid w:val="00433D2F"/>
    <w:rsid w:val="00435210"/>
    <w:rsid w:val="0043711A"/>
    <w:rsid w:val="0044059A"/>
    <w:rsid w:val="00445856"/>
    <w:rsid w:val="004458F0"/>
    <w:rsid w:val="0045720B"/>
    <w:rsid w:val="00457C07"/>
    <w:rsid w:val="00460E90"/>
    <w:rsid w:val="0046119E"/>
    <w:rsid w:val="0046225C"/>
    <w:rsid w:val="00462B5F"/>
    <w:rsid w:val="00463103"/>
    <w:rsid w:val="00470E9A"/>
    <w:rsid w:val="004724C9"/>
    <w:rsid w:val="00473084"/>
    <w:rsid w:val="00475EA0"/>
    <w:rsid w:val="00481EF8"/>
    <w:rsid w:val="00482C3E"/>
    <w:rsid w:val="0048419F"/>
    <w:rsid w:val="0048567A"/>
    <w:rsid w:val="00485790"/>
    <w:rsid w:val="004870B0"/>
    <w:rsid w:val="00487C79"/>
    <w:rsid w:val="00487D0D"/>
    <w:rsid w:val="00491548"/>
    <w:rsid w:val="00494A58"/>
    <w:rsid w:val="0049586A"/>
    <w:rsid w:val="004A132F"/>
    <w:rsid w:val="004A37B2"/>
    <w:rsid w:val="004A5EF9"/>
    <w:rsid w:val="004A682B"/>
    <w:rsid w:val="004A79B1"/>
    <w:rsid w:val="004B3519"/>
    <w:rsid w:val="004B3DBA"/>
    <w:rsid w:val="004B521B"/>
    <w:rsid w:val="004B7840"/>
    <w:rsid w:val="004C0B92"/>
    <w:rsid w:val="004C3C22"/>
    <w:rsid w:val="004D23BB"/>
    <w:rsid w:val="004D3F84"/>
    <w:rsid w:val="004D4905"/>
    <w:rsid w:val="004D787F"/>
    <w:rsid w:val="004E4E50"/>
    <w:rsid w:val="004E6EAF"/>
    <w:rsid w:val="004F1B5D"/>
    <w:rsid w:val="004F2E73"/>
    <w:rsid w:val="004F63EB"/>
    <w:rsid w:val="004F68B2"/>
    <w:rsid w:val="004F79A9"/>
    <w:rsid w:val="004F7CD1"/>
    <w:rsid w:val="004F7DB4"/>
    <w:rsid w:val="0050393D"/>
    <w:rsid w:val="00504F7D"/>
    <w:rsid w:val="00505F5A"/>
    <w:rsid w:val="005176E3"/>
    <w:rsid w:val="005247A9"/>
    <w:rsid w:val="00526BE8"/>
    <w:rsid w:val="00530C90"/>
    <w:rsid w:val="00534758"/>
    <w:rsid w:val="0053519C"/>
    <w:rsid w:val="00535ADD"/>
    <w:rsid w:val="005409F2"/>
    <w:rsid w:val="00544356"/>
    <w:rsid w:val="0054629B"/>
    <w:rsid w:val="00550A4C"/>
    <w:rsid w:val="00551358"/>
    <w:rsid w:val="005513D4"/>
    <w:rsid w:val="00551B8D"/>
    <w:rsid w:val="0055200A"/>
    <w:rsid w:val="005538C7"/>
    <w:rsid w:val="00555172"/>
    <w:rsid w:val="0055727B"/>
    <w:rsid w:val="005617B9"/>
    <w:rsid w:val="00562341"/>
    <w:rsid w:val="0056702E"/>
    <w:rsid w:val="005717A0"/>
    <w:rsid w:val="005726BF"/>
    <w:rsid w:val="00573070"/>
    <w:rsid w:val="0057607F"/>
    <w:rsid w:val="005814B2"/>
    <w:rsid w:val="005834EB"/>
    <w:rsid w:val="00584612"/>
    <w:rsid w:val="00585210"/>
    <w:rsid w:val="005949B2"/>
    <w:rsid w:val="00597914"/>
    <w:rsid w:val="005A3243"/>
    <w:rsid w:val="005A3CB3"/>
    <w:rsid w:val="005A7390"/>
    <w:rsid w:val="005B46B1"/>
    <w:rsid w:val="005B509D"/>
    <w:rsid w:val="005B5436"/>
    <w:rsid w:val="005B5D17"/>
    <w:rsid w:val="005C2124"/>
    <w:rsid w:val="005C366B"/>
    <w:rsid w:val="005C5487"/>
    <w:rsid w:val="005C7A8D"/>
    <w:rsid w:val="005C7EF7"/>
    <w:rsid w:val="005D0C97"/>
    <w:rsid w:val="005D1928"/>
    <w:rsid w:val="005D2A59"/>
    <w:rsid w:val="005D4B59"/>
    <w:rsid w:val="005D6BE3"/>
    <w:rsid w:val="005E0B80"/>
    <w:rsid w:val="005E272E"/>
    <w:rsid w:val="005E416C"/>
    <w:rsid w:val="005E53CF"/>
    <w:rsid w:val="005E5FE6"/>
    <w:rsid w:val="005E7FF5"/>
    <w:rsid w:val="005F1411"/>
    <w:rsid w:val="005F381A"/>
    <w:rsid w:val="005F49A3"/>
    <w:rsid w:val="005F542B"/>
    <w:rsid w:val="006004FD"/>
    <w:rsid w:val="006007CF"/>
    <w:rsid w:val="00602663"/>
    <w:rsid w:val="006030BB"/>
    <w:rsid w:val="006053EC"/>
    <w:rsid w:val="0061204E"/>
    <w:rsid w:val="00617AD4"/>
    <w:rsid w:val="006212BF"/>
    <w:rsid w:val="00626786"/>
    <w:rsid w:val="006279C3"/>
    <w:rsid w:val="006334AC"/>
    <w:rsid w:val="0063569F"/>
    <w:rsid w:val="00637A06"/>
    <w:rsid w:val="00642A5E"/>
    <w:rsid w:val="006448F0"/>
    <w:rsid w:val="00645524"/>
    <w:rsid w:val="006469C2"/>
    <w:rsid w:val="00647198"/>
    <w:rsid w:val="006525C3"/>
    <w:rsid w:val="00652BEB"/>
    <w:rsid w:val="006540F6"/>
    <w:rsid w:val="0065546A"/>
    <w:rsid w:val="006638A6"/>
    <w:rsid w:val="00664245"/>
    <w:rsid w:val="00664F10"/>
    <w:rsid w:val="00667E0E"/>
    <w:rsid w:val="00671BD7"/>
    <w:rsid w:val="0067258F"/>
    <w:rsid w:val="00672AA1"/>
    <w:rsid w:val="0067399E"/>
    <w:rsid w:val="006758A4"/>
    <w:rsid w:val="00676429"/>
    <w:rsid w:val="00676E60"/>
    <w:rsid w:val="00677733"/>
    <w:rsid w:val="0068648B"/>
    <w:rsid w:val="006912DE"/>
    <w:rsid w:val="00691804"/>
    <w:rsid w:val="00692691"/>
    <w:rsid w:val="00692F5E"/>
    <w:rsid w:val="00694659"/>
    <w:rsid w:val="00694A96"/>
    <w:rsid w:val="00696C14"/>
    <w:rsid w:val="006A071A"/>
    <w:rsid w:val="006A3D8B"/>
    <w:rsid w:val="006A6451"/>
    <w:rsid w:val="006A667F"/>
    <w:rsid w:val="006A6E5F"/>
    <w:rsid w:val="006A757D"/>
    <w:rsid w:val="006A7E4D"/>
    <w:rsid w:val="006B14BE"/>
    <w:rsid w:val="006B19F2"/>
    <w:rsid w:val="006B7C0B"/>
    <w:rsid w:val="006C1756"/>
    <w:rsid w:val="006C3486"/>
    <w:rsid w:val="006C4BE8"/>
    <w:rsid w:val="006C5B03"/>
    <w:rsid w:val="006D6554"/>
    <w:rsid w:val="006E4C39"/>
    <w:rsid w:val="006E64CE"/>
    <w:rsid w:val="006E66DC"/>
    <w:rsid w:val="006E7EA1"/>
    <w:rsid w:val="006F3D09"/>
    <w:rsid w:val="006F41EE"/>
    <w:rsid w:val="006F6FBC"/>
    <w:rsid w:val="00701102"/>
    <w:rsid w:val="00701BF0"/>
    <w:rsid w:val="007044B6"/>
    <w:rsid w:val="007068DA"/>
    <w:rsid w:val="0071051F"/>
    <w:rsid w:val="00710895"/>
    <w:rsid w:val="007145D9"/>
    <w:rsid w:val="00716C98"/>
    <w:rsid w:val="00727B1C"/>
    <w:rsid w:val="00732B73"/>
    <w:rsid w:val="00733ED8"/>
    <w:rsid w:val="007342DA"/>
    <w:rsid w:val="00740600"/>
    <w:rsid w:val="00750867"/>
    <w:rsid w:val="00751971"/>
    <w:rsid w:val="00751F5E"/>
    <w:rsid w:val="00752AF7"/>
    <w:rsid w:val="00755F0F"/>
    <w:rsid w:val="00756872"/>
    <w:rsid w:val="00763C2A"/>
    <w:rsid w:val="007643FB"/>
    <w:rsid w:val="00764963"/>
    <w:rsid w:val="00765222"/>
    <w:rsid w:val="00766A02"/>
    <w:rsid w:val="00770AF4"/>
    <w:rsid w:val="00770BE0"/>
    <w:rsid w:val="00771768"/>
    <w:rsid w:val="00772424"/>
    <w:rsid w:val="0077393A"/>
    <w:rsid w:val="007761B9"/>
    <w:rsid w:val="007769E6"/>
    <w:rsid w:val="00782231"/>
    <w:rsid w:val="007830D0"/>
    <w:rsid w:val="007834B2"/>
    <w:rsid w:val="00786C44"/>
    <w:rsid w:val="00787ADE"/>
    <w:rsid w:val="0079047C"/>
    <w:rsid w:val="00797774"/>
    <w:rsid w:val="007A1061"/>
    <w:rsid w:val="007A1790"/>
    <w:rsid w:val="007A5DAB"/>
    <w:rsid w:val="007A763A"/>
    <w:rsid w:val="007B10E8"/>
    <w:rsid w:val="007B4172"/>
    <w:rsid w:val="007B4D04"/>
    <w:rsid w:val="007B7074"/>
    <w:rsid w:val="007C04DF"/>
    <w:rsid w:val="007C1822"/>
    <w:rsid w:val="007C317B"/>
    <w:rsid w:val="007C344E"/>
    <w:rsid w:val="007C5AED"/>
    <w:rsid w:val="007D32FD"/>
    <w:rsid w:val="007D33AB"/>
    <w:rsid w:val="007D4235"/>
    <w:rsid w:val="007D4663"/>
    <w:rsid w:val="007E0331"/>
    <w:rsid w:val="007E596B"/>
    <w:rsid w:val="007E5A24"/>
    <w:rsid w:val="007E79D9"/>
    <w:rsid w:val="007F448C"/>
    <w:rsid w:val="007F7EF8"/>
    <w:rsid w:val="008047E7"/>
    <w:rsid w:val="0080697C"/>
    <w:rsid w:val="008121FA"/>
    <w:rsid w:val="00813DA3"/>
    <w:rsid w:val="00814A2B"/>
    <w:rsid w:val="00815635"/>
    <w:rsid w:val="00822CD3"/>
    <w:rsid w:val="00823578"/>
    <w:rsid w:val="00825181"/>
    <w:rsid w:val="00826028"/>
    <w:rsid w:val="00830D9D"/>
    <w:rsid w:val="008310F5"/>
    <w:rsid w:val="0083284E"/>
    <w:rsid w:val="00835803"/>
    <w:rsid w:val="00837969"/>
    <w:rsid w:val="008405EA"/>
    <w:rsid w:val="00843519"/>
    <w:rsid w:val="008513D4"/>
    <w:rsid w:val="00861612"/>
    <w:rsid w:val="00863F11"/>
    <w:rsid w:val="00865A05"/>
    <w:rsid w:val="00865AEC"/>
    <w:rsid w:val="00870044"/>
    <w:rsid w:val="00870EC0"/>
    <w:rsid w:val="00881950"/>
    <w:rsid w:val="00882ED5"/>
    <w:rsid w:val="00883367"/>
    <w:rsid w:val="008844C1"/>
    <w:rsid w:val="00884E83"/>
    <w:rsid w:val="00884EE7"/>
    <w:rsid w:val="008857BA"/>
    <w:rsid w:val="0088740A"/>
    <w:rsid w:val="00890A12"/>
    <w:rsid w:val="00895696"/>
    <w:rsid w:val="00895C71"/>
    <w:rsid w:val="008A0C94"/>
    <w:rsid w:val="008A25A8"/>
    <w:rsid w:val="008A40A9"/>
    <w:rsid w:val="008B101C"/>
    <w:rsid w:val="008B1969"/>
    <w:rsid w:val="008B3666"/>
    <w:rsid w:val="008B469A"/>
    <w:rsid w:val="008B5826"/>
    <w:rsid w:val="008B5864"/>
    <w:rsid w:val="008B741C"/>
    <w:rsid w:val="008C647A"/>
    <w:rsid w:val="008D05C4"/>
    <w:rsid w:val="008D0C88"/>
    <w:rsid w:val="008D16F7"/>
    <w:rsid w:val="008E196B"/>
    <w:rsid w:val="008E1AE5"/>
    <w:rsid w:val="008E325B"/>
    <w:rsid w:val="008E4FE9"/>
    <w:rsid w:val="008E5083"/>
    <w:rsid w:val="008F0C24"/>
    <w:rsid w:val="008F0D96"/>
    <w:rsid w:val="008F241E"/>
    <w:rsid w:val="008F3C96"/>
    <w:rsid w:val="008F729C"/>
    <w:rsid w:val="00902205"/>
    <w:rsid w:val="00905DAE"/>
    <w:rsid w:val="00913A26"/>
    <w:rsid w:val="009156A5"/>
    <w:rsid w:val="0092091D"/>
    <w:rsid w:val="00920E64"/>
    <w:rsid w:val="009210C2"/>
    <w:rsid w:val="00927148"/>
    <w:rsid w:val="009277AF"/>
    <w:rsid w:val="00931B38"/>
    <w:rsid w:val="00932291"/>
    <w:rsid w:val="00934DA0"/>
    <w:rsid w:val="00940323"/>
    <w:rsid w:val="0094070E"/>
    <w:rsid w:val="0094084D"/>
    <w:rsid w:val="0094129A"/>
    <w:rsid w:val="00943684"/>
    <w:rsid w:val="00952519"/>
    <w:rsid w:val="0095331D"/>
    <w:rsid w:val="00953C97"/>
    <w:rsid w:val="00954FCD"/>
    <w:rsid w:val="009560D7"/>
    <w:rsid w:val="00960D7A"/>
    <w:rsid w:val="0096255B"/>
    <w:rsid w:val="00963387"/>
    <w:rsid w:val="00970A39"/>
    <w:rsid w:val="009725CF"/>
    <w:rsid w:val="00973DDA"/>
    <w:rsid w:val="00974D04"/>
    <w:rsid w:val="00976194"/>
    <w:rsid w:val="009765EB"/>
    <w:rsid w:val="009824F5"/>
    <w:rsid w:val="009830F6"/>
    <w:rsid w:val="00985EBF"/>
    <w:rsid w:val="009861D0"/>
    <w:rsid w:val="00986FE0"/>
    <w:rsid w:val="00994547"/>
    <w:rsid w:val="00996898"/>
    <w:rsid w:val="009A282D"/>
    <w:rsid w:val="009A4F82"/>
    <w:rsid w:val="009A6BC2"/>
    <w:rsid w:val="009A7A4A"/>
    <w:rsid w:val="009A7D77"/>
    <w:rsid w:val="009B2888"/>
    <w:rsid w:val="009B3C4A"/>
    <w:rsid w:val="009B4190"/>
    <w:rsid w:val="009B6274"/>
    <w:rsid w:val="009C07BF"/>
    <w:rsid w:val="009C2607"/>
    <w:rsid w:val="009C44CF"/>
    <w:rsid w:val="009D0005"/>
    <w:rsid w:val="009D5118"/>
    <w:rsid w:val="009D656A"/>
    <w:rsid w:val="009E0B85"/>
    <w:rsid w:val="009E569A"/>
    <w:rsid w:val="009E6361"/>
    <w:rsid w:val="009E79DC"/>
    <w:rsid w:val="009E7ED9"/>
    <w:rsid w:val="009F004A"/>
    <w:rsid w:val="009F041D"/>
    <w:rsid w:val="009F0DFB"/>
    <w:rsid w:val="009F1965"/>
    <w:rsid w:val="009F3AE4"/>
    <w:rsid w:val="009F3EC2"/>
    <w:rsid w:val="009F4797"/>
    <w:rsid w:val="009F4ABB"/>
    <w:rsid w:val="00A017D1"/>
    <w:rsid w:val="00A01FA6"/>
    <w:rsid w:val="00A02937"/>
    <w:rsid w:val="00A03DD0"/>
    <w:rsid w:val="00A05062"/>
    <w:rsid w:val="00A05E88"/>
    <w:rsid w:val="00A07725"/>
    <w:rsid w:val="00A13174"/>
    <w:rsid w:val="00A1431F"/>
    <w:rsid w:val="00A150C1"/>
    <w:rsid w:val="00A20014"/>
    <w:rsid w:val="00A2370F"/>
    <w:rsid w:val="00A24108"/>
    <w:rsid w:val="00A2458E"/>
    <w:rsid w:val="00A247DC"/>
    <w:rsid w:val="00A26CB0"/>
    <w:rsid w:val="00A30270"/>
    <w:rsid w:val="00A30850"/>
    <w:rsid w:val="00A328A7"/>
    <w:rsid w:val="00A33BC1"/>
    <w:rsid w:val="00A346A6"/>
    <w:rsid w:val="00A34A08"/>
    <w:rsid w:val="00A356AC"/>
    <w:rsid w:val="00A36A77"/>
    <w:rsid w:val="00A411E9"/>
    <w:rsid w:val="00A418A1"/>
    <w:rsid w:val="00A42111"/>
    <w:rsid w:val="00A5113A"/>
    <w:rsid w:val="00A535B2"/>
    <w:rsid w:val="00A53FD3"/>
    <w:rsid w:val="00A57AE8"/>
    <w:rsid w:val="00A62369"/>
    <w:rsid w:val="00A6352A"/>
    <w:rsid w:val="00A710E9"/>
    <w:rsid w:val="00A74415"/>
    <w:rsid w:val="00A7535F"/>
    <w:rsid w:val="00A7574D"/>
    <w:rsid w:val="00A76308"/>
    <w:rsid w:val="00A77729"/>
    <w:rsid w:val="00A808E1"/>
    <w:rsid w:val="00A811AE"/>
    <w:rsid w:val="00A875FB"/>
    <w:rsid w:val="00A96380"/>
    <w:rsid w:val="00AA046D"/>
    <w:rsid w:val="00AA0DC5"/>
    <w:rsid w:val="00AA1D09"/>
    <w:rsid w:val="00AA5370"/>
    <w:rsid w:val="00AB1362"/>
    <w:rsid w:val="00AB3158"/>
    <w:rsid w:val="00AB4F5C"/>
    <w:rsid w:val="00AB68EE"/>
    <w:rsid w:val="00AC0BA5"/>
    <w:rsid w:val="00AC2C43"/>
    <w:rsid w:val="00AC4B75"/>
    <w:rsid w:val="00AC5E82"/>
    <w:rsid w:val="00AC7004"/>
    <w:rsid w:val="00AC7B01"/>
    <w:rsid w:val="00AD167E"/>
    <w:rsid w:val="00AE3DEA"/>
    <w:rsid w:val="00AE4BCD"/>
    <w:rsid w:val="00AE75CA"/>
    <w:rsid w:val="00AF1C3D"/>
    <w:rsid w:val="00AF1D16"/>
    <w:rsid w:val="00AF62B3"/>
    <w:rsid w:val="00B009EF"/>
    <w:rsid w:val="00B00EF9"/>
    <w:rsid w:val="00B035D0"/>
    <w:rsid w:val="00B03E16"/>
    <w:rsid w:val="00B05D7F"/>
    <w:rsid w:val="00B157C0"/>
    <w:rsid w:val="00B16B1B"/>
    <w:rsid w:val="00B228C0"/>
    <w:rsid w:val="00B22B70"/>
    <w:rsid w:val="00B2458C"/>
    <w:rsid w:val="00B25605"/>
    <w:rsid w:val="00B32B46"/>
    <w:rsid w:val="00B42238"/>
    <w:rsid w:val="00B42C10"/>
    <w:rsid w:val="00B45550"/>
    <w:rsid w:val="00B46F25"/>
    <w:rsid w:val="00B5046F"/>
    <w:rsid w:val="00B52A94"/>
    <w:rsid w:val="00B54D79"/>
    <w:rsid w:val="00B55CD3"/>
    <w:rsid w:val="00B55E17"/>
    <w:rsid w:val="00B56059"/>
    <w:rsid w:val="00B57957"/>
    <w:rsid w:val="00B639A5"/>
    <w:rsid w:val="00B66EFE"/>
    <w:rsid w:val="00B67443"/>
    <w:rsid w:val="00B71FB9"/>
    <w:rsid w:val="00B73EB7"/>
    <w:rsid w:val="00B7421F"/>
    <w:rsid w:val="00B742FE"/>
    <w:rsid w:val="00B74C1F"/>
    <w:rsid w:val="00B75D89"/>
    <w:rsid w:val="00B76C67"/>
    <w:rsid w:val="00B8120E"/>
    <w:rsid w:val="00B82F9B"/>
    <w:rsid w:val="00B8319C"/>
    <w:rsid w:val="00B86598"/>
    <w:rsid w:val="00B86C21"/>
    <w:rsid w:val="00B9590B"/>
    <w:rsid w:val="00BA2C18"/>
    <w:rsid w:val="00BA2F14"/>
    <w:rsid w:val="00BA3497"/>
    <w:rsid w:val="00BA441C"/>
    <w:rsid w:val="00BA46C8"/>
    <w:rsid w:val="00BA56EC"/>
    <w:rsid w:val="00BA718B"/>
    <w:rsid w:val="00BB193C"/>
    <w:rsid w:val="00BB2DE6"/>
    <w:rsid w:val="00BB5553"/>
    <w:rsid w:val="00BC05DE"/>
    <w:rsid w:val="00BC1C66"/>
    <w:rsid w:val="00BC29D5"/>
    <w:rsid w:val="00BC2BAE"/>
    <w:rsid w:val="00BC3A8D"/>
    <w:rsid w:val="00BC422E"/>
    <w:rsid w:val="00BC653A"/>
    <w:rsid w:val="00BC6FCD"/>
    <w:rsid w:val="00BD4FFD"/>
    <w:rsid w:val="00BD5660"/>
    <w:rsid w:val="00BD653F"/>
    <w:rsid w:val="00BD689B"/>
    <w:rsid w:val="00BE289E"/>
    <w:rsid w:val="00BE3445"/>
    <w:rsid w:val="00BE4DDE"/>
    <w:rsid w:val="00BE5BC0"/>
    <w:rsid w:val="00BE6D73"/>
    <w:rsid w:val="00BE78FF"/>
    <w:rsid w:val="00C029B5"/>
    <w:rsid w:val="00C03840"/>
    <w:rsid w:val="00C03F41"/>
    <w:rsid w:val="00C10525"/>
    <w:rsid w:val="00C12F51"/>
    <w:rsid w:val="00C13098"/>
    <w:rsid w:val="00C25BB9"/>
    <w:rsid w:val="00C25DEB"/>
    <w:rsid w:val="00C2703B"/>
    <w:rsid w:val="00C27942"/>
    <w:rsid w:val="00C31AF6"/>
    <w:rsid w:val="00C31F16"/>
    <w:rsid w:val="00C33782"/>
    <w:rsid w:val="00C37938"/>
    <w:rsid w:val="00C404D1"/>
    <w:rsid w:val="00C4259C"/>
    <w:rsid w:val="00C46442"/>
    <w:rsid w:val="00C46A13"/>
    <w:rsid w:val="00C51B6C"/>
    <w:rsid w:val="00C57791"/>
    <w:rsid w:val="00C65FD5"/>
    <w:rsid w:val="00C6638E"/>
    <w:rsid w:val="00C67214"/>
    <w:rsid w:val="00C70856"/>
    <w:rsid w:val="00C737F6"/>
    <w:rsid w:val="00C74010"/>
    <w:rsid w:val="00C837E6"/>
    <w:rsid w:val="00C83969"/>
    <w:rsid w:val="00C8591F"/>
    <w:rsid w:val="00C86FE1"/>
    <w:rsid w:val="00C92121"/>
    <w:rsid w:val="00C927F1"/>
    <w:rsid w:val="00C93B15"/>
    <w:rsid w:val="00CA5D1F"/>
    <w:rsid w:val="00CA7889"/>
    <w:rsid w:val="00CA7C26"/>
    <w:rsid w:val="00CB567B"/>
    <w:rsid w:val="00CB5ACA"/>
    <w:rsid w:val="00CC4FDD"/>
    <w:rsid w:val="00CD0D95"/>
    <w:rsid w:val="00CD2C06"/>
    <w:rsid w:val="00CD32FA"/>
    <w:rsid w:val="00CD458D"/>
    <w:rsid w:val="00CE2DF2"/>
    <w:rsid w:val="00CE319B"/>
    <w:rsid w:val="00CE403F"/>
    <w:rsid w:val="00CF2A84"/>
    <w:rsid w:val="00CF4760"/>
    <w:rsid w:val="00CF5002"/>
    <w:rsid w:val="00D04DD0"/>
    <w:rsid w:val="00D058DD"/>
    <w:rsid w:val="00D065C4"/>
    <w:rsid w:val="00D105E8"/>
    <w:rsid w:val="00D117D2"/>
    <w:rsid w:val="00D13641"/>
    <w:rsid w:val="00D14D2F"/>
    <w:rsid w:val="00D2021C"/>
    <w:rsid w:val="00D25193"/>
    <w:rsid w:val="00D25447"/>
    <w:rsid w:val="00D2790B"/>
    <w:rsid w:val="00D279D9"/>
    <w:rsid w:val="00D31DB3"/>
    <w:rsid w:val="00D32473"/>
    <w:rsid w:val="00D3688F"/>
    <w:rsid w:val="00D46D47"/>
    <w:rsid w:val="00D52C2E"/>
    <w:rsid w:val="00D539B7"/>
    <w:rsid w:val="00D54658"/>
    <w:rsid w:val="00D57BCF"/>
    <w:rsid w:val="00D6193D"/>
    <w:rsid w:val="00D61A2A"/>
    <w:rsid w:val="00D61CC4"/>
    <w:rsid w:val="00D66FBF"/>
    <w:rsid w:val="00D749CC"/>
    <w:rsid w:val="00D76295"/>
    <w:rsid w:val="00D77620"/>
    <w:rsid w:val="00D80712"/>
    <w:rsid w:val="00D81A04"/>
    <w:rsid w:val="00D82E8F"/>
    <w:rsid w:val="00D844E7"/>
    <w:rsid w:val="00D92928"/>
    <w:rsid w:val="00DA2C82"/>
    <w:rsid w:val="00DA58CD"/>
    <w:rsid w:val="00DA6B2C"/>
    <w:rsid w:val="00DA790C"/>
    <w:rsid w:val="00DB12A3"/>
    <w:rsid w:val="00DB2BDB"/>
    <w:rsid w:val="00DB55EA"/>
    <w:rsid w:val="00DC2407"/>
    <w:rsid w:val="00DC6571"/>
    <w:rsid w:val="00DD0671"/>
    <w:rsid w:val="00DD1689"/>
    <w:rsid w:val="00DD537B"/>
    <w:rsid w:val="00DE06FF"/>
    <w:rsid w:val="00DE1C2C"/>
    <w:rsid w:val="00DE5542"/>
    <w:rsid w:val="00DF046C"/>
    <w:rsid w:val="00DF5821"/>
    <w:rsid w:val="00DF7894"/>
    <w:rsid w:val="00E00455"/>
    <w:rsid w:val="00E00C52"/>
    <w:rsid w:val="00E01CDA"/>
    <w:rsid w:val="00E04ACB"/>
    <w:rsid w:val="00E063A5"/>
    <w:rsid w:val="00E10D28"/>
    <w:rsid w:val="00E11628"/>
    <w:rsid w:val="00E13BAC"/>
    <w:rsid w:val="00E13DB4"/>
    <w:rsid w:val="00E14D71"/>
    <w:rsid w:val="00E23726"/>
    <w:rsid w:val="00E24176"/>
    <w:rsid w:val="00E244FC"/>
    <w:rsid w:val="00E26D34"/>
    <w:rsid w:val="00E27614"/>
    <w:rsid w:val="00E30BE8"/>
    <w:rsid w:val="00E345BA"/>
    <w:rsid w:val="00E34A0F"/>
    <w:rsid w:val="00E373B7"/>
    <w:rsid w:val="00E37B6B"/>
    <w:rsid w:val="00E37EA2"/>
    <w:rsid w:val="00E50E69"/>
    <w:rsid w:val="00E515C0"/>
    <w:rsid w:val="00E52D56"/>
    <w:rsid w:val="00E53E13"/>
    <w:rsid w:val="00E559A2"/>
    <w:rsid w:val="00E56076"/>
    <w:rsid w:val="00E6003F"/>
    <w:rsid w:val="00E60784"/>
    <w:rsid w:val="00E70B92"/>
    <w:rsid w:val="00E777CE"/>
    <w:rsid w:val="00E823F3"/>
    <w:rsid w:val="00E82C37"/>
    <w:rsid w:val="00E912DE"/>
    <w:rsid w:val="00E91636"/>
    <w:rsid w:val="00EA1FEF"/>
    <w:rsid w:val="00EA3B2B"/>
    <w:rsid w:val="00EA4E4C"/>
    <w:rsid w:val="00EA6977"/>
    <w:rsid w:val="00EA7699"/>
    <w:rsid w:val="00EA78A0"/>
    <w:rsid w:val="00EB03CE"/>
    <w:rsid w:val="00EB20D6"/>
    <w:rsid w:val="00EB3E5F"/>
    <w:rsid w:val="00EC4CB5"/>
    <w:rsid w:val="00EC515C"/>
    <w:rsid w:val="00ED0EEA"/>
    <w:rsid w:val="00ED4D09"/>
    <w:rsid w:val="00ED4DB1"/>
    <w:rsid w:val="00ED5E73"/>
    <w:rsid w:val="00ED6801"/>
    <w:rsid w:val="00ED6F10"/>
    <w:rsid w:val="00EE2029"/>
    <w:rsid w:val="00EE3E43"/>
    <w:rsid w:val="00EE3E5F"/>
    <w:rsid w:val="00EF2F00"/>
    <w:rsid w:val="00EF563D"/>
    <w:rsid w:val="00F0104A"/>
    <w:rsid w:val="00F02191"/>
    <w:rsid w:val="00F03F83"/>
    <w:rsid w:val="00F07F4E"/>
    <w:rsid w:val="00F1004A"/>
    <w:rsid w:val="00F1347F"/>
    <w:rsid w:val="00F14664"/>
    <w:rsid w:val="00F1644B"/>
    <w:rsid w:val="00F16C26"/>
    <w:rsid w:val="00F22A22"/>
    <w:rsid w:val="00F23903"/>
    <w:rsid w:val="00F24299"/>
    <w:rsid w:val="00F2562D"/>
    <w:rsid w:val="00F256AB"/>
    <w:rsid w:val="00F27160"/>
    <w:rsid w:val="00F27DA0"/>
    <w:rsid w:val="00F30941"/>
    <w:rsid w:val="00F40F35"/>
    <w:rsid w:val="00F506A6"/>
    <w:rsid w:val="00F525ED"/>
    <w:rsid w:val="00F53D06"/>
    <w:rsid w:val="00F57746"/>
    <w:rsid w:val="00F60597"/>
    <w:rsid w:val="00F611E3"/>
    <w:rsid w:val="00F6274F"/>
    <w:rsid w:val="00F63670"/>
    <w:rsid w:val="00F73339"/>
    <w:rsid w:val="00F74025"/>
    <w:rsid w:val="00F74A13"/>
    <w:rsid w:val="00F82B77"/>
    <w:rsid w:val="00F91DFB"/>
    <w:rsid w:val="00F924FC"/>
    <w:rsid w:val="00F92AD7"/>
    <w:rsid w:val="00F944D0"/>
    <w:rsid w:val="00F96685"/>
    <w:rsid w:val="00F96E71"/>
    <w:rsid w:val="00FA2698"/>
    <w:rsid w:val="00FA29F8"/>
    <w:rsid w:val="00FA4AD2"/>
    <w:rsid w:val="00FA6FD8"/>
    <w:rsid w:val="00FB26BA"/>
    <w:rsid w:val="00FB27CF"/>
    <w:rsid w:val="00FB2C69"/>
    <w:rsid w:val="00FB3DA4"/>
    <w:rsid w:val="00FB4488"/>
    <w:rsid w:val="00FB799F"/>
    <w:rsid w:val="00FC3C00"/>
    <w:rsid w:val="00FC55F2"/>
    <w:rsid w:val="00FD45AD"/>
    <w:rsid w:val="00FD59EE"/>
    <w:rsid w:val="00FE6F50"/>
    <w:rsid w:val="00FF177F"/>
    <w:rsid w:val="00FF278D"/>
    <w:rsid w:val="00FF2FB6"/>
    <w:rsid w:val="00FF3A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0BAC7A-65B7-422A-A8E3-D068E957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48"/>
    <w:rPr>
      <w:rFonts w:ascii="Calibri" w:eastAsia="Times New Roman" w:hAnsi="Calibri" w:cs="Mangal"/>
      <w:szCs w:val="20"/>
      <w:lang w:bidi="hi-IN"/>
    </w:rPr>
  </w:style>
  <w:style w:type="paragraph" w:styleId="Heading1">
    <w:name w:val="heading 1"/>
    <w:basedOn w:val="Normal"/>
    <w:next w:val="Normal"/>
    <w:link w:val="Heading1Char"/>
    <w:qFormat/>
    <w:rsid w:val="009156A5"/>
    <w:pPr>
      <w:keepNext/>
      <w:spacing w:after="0" w:line="240" w:lineRule="auto"/>
      <w:jc w:val="center"/>
      <w:outlineLvl w:val="0"/>
    </w:pPr>
    <w:rPr>
      <w:rFonts w:ascii="Arial" w:hAnsi="Arial" w:cs="Times New Roman"/>
      <w:b/>
      <w:sz w:val="1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148"/>
    <w:pPr>
      <w:ind w:left="720"/>
    </w:pPr>
  </w:style>
  <w:style w:type="character" w:styleId="Hyperlink">
    <w:name w:val="Hyperlink"/>
    <w:rsid w:val="00927148"/>
    <w:rPr>
      <w:color w:val="0000FF"/>
      <w:u w:val="single"/>
    </w:rPr>
  </w:style>
  <w:style w:type="paragraph" w:styleId="NormalWeb">
    <w:name w:val="Normal (Web)"/>
    <w:basedOn w:val="Normal"/>
    <w:link w:val="NormalWebChar"/>
    <w:uiPriority w:val="99"/>
    <w:unhideWhenUsed/>
    <w:rsid w:val="00927148"/>
    <w:pPr>
      <w:spacing w:before="100" w:beforeAutospacing="1" w:after="100" w:afterAutospacing="1" w:line="240" w:lineRule="auto"/>
    </w:pPr>
    <w:rPr>
      <w:rFonts w:ascii="Times New Roman" w:hAnsi="Times New Roman"/>
      <w:sz w:val="24"/>
      <w:szCs w:val="24"/>
      <w:lang w:val="en-IN" w:eastAsia="en-IN"/>
    </w:rPr>
  </w:style>
  <w:style w:type="character" w:customStyle="1" w:styleId="NormalWebChar">
    <w:name w:val="Normal (Web) Char"/>
    <w:link w:val="NormalWeb"/>
    <w:uiPriority w:val="99"/>
    <w:rsid w:val="00927148"/>
    <w:rPr>
      <w:rFonts w:ascii="Times New Roman" w:eastAsia="Times New Roman" w:hAnsi="Times New Roman" w:cs="Mangal"/>
      <w:sz w:val="24"/>
      <w:szCs w:val="24"/>
      <w:lang w:val="en-IN" w:eastAsia="en-IN" w:bidi="hi-IN"/>
    </w:rPr>
  </w:style>
  <w:style w:type="paragraph" w:customStyle="1" w:styleId="Default">
    <w:name w:val="Default"/>
    <w:rsid w:val="00927148"/>
    <w:pPr>
      <w:autoSpaceDE w:val="0"/>
      <w:autoSpaceDN w:val="0"/>
      <w:adjustRightInd w:val="0"/>
      <w:spacing w:after="0" w:line="240" w:lineRule="auto"/>
    </w:pPr>
    <w:rPr>
      <w:rFonts w:ascii="Calibri" w:eastAsia="Times New Roman" w:hAnsi="Calibri" w:cs="Calibri"/>
      <w:color w:val="000000"/>
      <w:sz w:val="24"/>
      <w:szCs w:val="24"/>
      <w:lang w:bidi="hi-IN"/>
    </w:rPr>
  </w:style>
  <w:style w:type="paragraph" w:styleId="BalloonText">
    <w:name w:val="Balloon Text"/>
    <w:basedOn w:val="Normal"/>
    <w:link w:val="BalloonTextChar"/>
    <w:uiPriority w:val="99"/>
    <w:semiHidden/>
    <w:unhideWhenUsed/>
    <w:rsid w:val="00103DF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03DFC"/>
    <w:rPr>
      <w:rFonts w:ascii="Tahoma" w:eastAsia="Times New Roman" w:hAnsi="Tahoma" w:cs="Mangal"/>
      <w:sz w:val="16"/>
      <w:szCs w:val="14"/>
      <w:lang w:bidi="hi-IN"/>
    </w:rPr>
  </w:style>
  <w:style w:type="paragraph" w:styleId="BodyText">
    <w:name w:val="Body Text"/>
    <w:basedOn w:val="Normal"/>
    <w:link w:val="BodyTextChar"/>
    <w:rsid w:val="00D77620"/>
    <w:pPr>
      <w:spacing w:after="0" w:line="240" w:lineRule="auto"/>
      <w:jc w:val="both"/>
    </w:pPr>
    <w:rPr>
      <w:rFonts w:ascii="Times New Roman" w:hAnsi="Times New Roman" w:cs="Times New Roman"/>
      <w:sz w:val="24"/>
      <w:szCs w:val="24"/>
      <w:lang w:bidi="ar-SA"/>
    </w:rPr>
  </w:style>
  <w:style w:type="character" w:customStyle="1" w:styleId="BodyTextChar">
    <w:name w:val="Body Text Char"/>
    <w:basedOn w:val="DefaultParagraphFont"/>
    <w:link w:val="BodyText"/>
    <w:rsid w:val="00D77620"/>
    <w:rPr>
      <w:rFonts w:ascii="Times New Roman" w:eastAsia="Times New Roman" w:hAnsi="Times New Roman" w:cs="Times New Roman"/>
      <w:sz w:val="24"/>
      <w:szCs w:val="24"/>
    </w:rPr>
  </w:style>
  <w:style w:type="paragraph" w:customStyle="1" w:styleId="head">
    <w:name w:val="head"/>
    <w:basedOn w:val="Normal"/>
    <w:rsid w:val="00D77620"/>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848F5"/>
    <w:pPr>
      <w:spacing w:after="0" w:line="240" w:lineRule="auto"/>
    </w:pPr>
    <w:rPr>
      <w:rFonts w:cs="Times New Roman"/>
      <w:sz w:val="20"/>
      <w:szCs w:val="18"/>
      <w:lang w:eastAsia="en-IN" w:bidi="ar-SA"/>
    </w:rPr>
  </w:style>
  <w:style w:type="character" w:customStyle="1" w:styleId="FootnoteTextChar">
    <w:name w:val="Footnote Text Char"/>
    <w:basedOn w:val="DefaultParagraphFont"/>
    <w:link w:val="FootnoteText"/>
    <w:uiPriority w:val="99"/>
    <w:semiHidden/>
    <w:rsid w:val="001848F5"/>
    <w:rPr>
      <w:rFonts w:ascii="Calibri" w:eastAsia="Times New Roman" w:hAnsi="Calibri" w:cs="Times New Roman"/>
      <w:sz w:val="20"/>
      <w:szCs w:val="18"/>
      <w:lang w:eastAsia="en-IN"/>
    </w:rPr>
  </w:style>
  <w:style w:type="character" w:styleId="FootnoteReference">
    <w:name w:val="footnote reference"/>
    <w:uiPriority w:val="99"/>
    <w:semiHidden/>
    <w:unhideWhenUsed/>
    <w:rsid w:val="001848F5"/>
    <w:rPr>
      <w:vertAlign w:val="superscript"/>
    </w:rPr>
  </w:style>
  <w:style w:type="character" w:customStyle="1" w:styleId="apple-converted-space">
    <w:name w:val="apple-converted-space"/>
    <w:basedOn w:val="DefaultParagraphFont"/>
    <w:rsid w:val="00822CD3"/>
  </w:style>
  <w:style w:type="paragraph" w:styleId="Header">
    <w:name w:val="header"/>
    <w:basedOn w:val="Normal"/>
    <w:link w:val="HeaderChar"/>
    <w:uiPriority w:val="99"/>
    <w:unhideWhenUsed/>
    <w:rsid w:val="00884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EE7"/>
    <w:rPr>
      <w:rFonts w:ascii="Calibri" w:eastAsia="Times New Roman" w:hAnsi="Calibri" w:cs="Mangal"/>
      <w:szCs w:val="20"/>
      <w:lang w:bidi="hi-IN"/>
    </w:rPr>
  </w:style>
  <w:style w:type="paragraph" w:styleId="Footer">
    <w:name w:val="footer"/>
    <w:basedOn w:val="Normal"/>
    <w:link w:val="FooterChar"/>
    <w:uiPriority w:val="99"/>
    <w:unhideWhenUsed/>
    <w:rsid w:val="00884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EE7"/>
    <w:rPr>
      <w:rFonts w:ascii="Calibri" w:eastAsia="Times New Roman" w:hAnsi="Calibri" w:cs="Mangal"/>
      <w:szCs w:val="20"/>
      <w:lang w:bidi="hi-IN"/>
    </w:rPr>
  </w:style>
  <w:style w:type="table" w:styleId="TableGrid">
    <w:name w:val="Table Grid"/>
    <w:basedOn w:val="TableNormal"/>
    <w:uiPriority w:val="59"/>
    <w:rsid w:val="00462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E06FF"/>
    <w:rPr>
      <w:sz w:val="16"/>
      <w:szCs w:val="16"/>
    </w:rPr>
  </w:style>
  <w:style w:type="paragraph" w:styleId="CommentText">
    <w:name w:val="annotation text"/>
    <w:basedOn w:val="Normal"/>
    <w:link w:val="CommentTextChar"/>
    <w:uiPriority w:val="99"/>
    <w:semiHidden/>
    <w:unhideWhenUsed/>
    <w:rsid w:val="00DE06FF"/>
    <w:pPr>
      <w:spacing w:line="240" w:lineRule="auto"/>
    </w:pPr>
    <w:rPr>
      <w:sz w:val="20"/>
      <w:szCs w:val="18"/>
    </w:rPr>
  </w:style>
  <w:style w:type="character" w:customStyle="1" w:styleId="CommentTextChar">
    <w:name w:val="Comment Text Char"/>
    <w:basedOn w:val="DefaultParagraphFont"/>
    <w:link w:val="CommentText"/>
    <w:uiPriority w:val="99"/>
    <w:semiHidden/>
    <w:rsid w:val="00DE06FF"/>
    <w:rPr>
      <w:rFonts w:ascii="Calibri" w:eastAsia="Times New Roman" w:hAnsi="Calibri" w:cs="Mangal"/>
      <w:sz w:val="20"/>
      <w:szCs w:val="18"/>
      <w:lang w:bidi="hi-IN"/>
    </w:rPr>
  </w:style>
  <w:style w:type="paragraph" w:styleId="CommentSubject">
    <w:name w:val="annotation subject"/>
    <w:basedOn w:val="CommentText"/>
    <w:next w:val="CommentText"/>
    <w:link w:val="CommentSubjectChar"/>
    <w:uiPriority w:val="99"/>
    <w:semiHidden/>
    <w:unhideWhenUsed/>
    <w:rsid w:val="00DE06FF"/>
    <w:rPr>
      <w:b/>
      <w:bCs/>
    </w:rPr>
  </w:style>
  <w:style w:type="character" w:customStyle="1" w:styleId="CommentSubjectChar">
    <w:name w:val="Comment Subject Char"/>
    <w:basedOn w:val="CommentTextChar"/>
    <w:link w:val="CommentSubject"/>
    <w:uiPriority w:val="99"/>
    <w:semiHidden/>
    <w:rsid w:val="00DE06FF"/>
    <w:rPr>
      <w:rFonts w:ascii="Calibri" w:eastAsia="Times New Roman" w:hAnsi="Calibri" w:cs="Mangal"/>
      <w:b/>
      <w:bCs/>
      <w:sz w:val="20"/>
      <w:szCs w:val="18"/>
      <w:lang w:bidi="hi-IN"/>
    </w:rPr>
  </w:style>
  <w:style w:type="character" w:customStyle="1" w:styleId="Heading1Char">
    <w:name w:val="Heading 1 Char"/>
    <w:basedOn w:val="DefaultParagraphFont"/>
    <w:link w:val="Heading1"/>
    <w:rsid w:val="009156A5"/>
    <w:rPr>
      <w:rFonts w:ascii="Arial" w:eastAsia="Times New Roman" w:hAnsi="Arial" w:cs="Times New Roman"/>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1928">
      <w:bodyDiv w:val="1"/>
      <w:marLeft w:val="0"/>
      <w:marRight w:val="0"/>
      <w:marTop w:val="0"/>
      <w:marBottom w:val="0"/>
      <w:divBdr>
        <w:top w:val="none" w:sz="0" w:space="0" w:color="auto"/>
        <w:left w:val="none" w:sz="0" w:space="0" w:color="auto"/>
        <w:bottom w:val="none" w:sz="0" w:space="0" w:color="auto"/>
        <w:right w:val="none" w:sz="0" w:space="0" w:color="auto"/>
      </w:divBdr>
    </w:div>
    <w:div w:id="106967829">
      <w:bodyDiv w:val="1"/>
      <w:marLeft w:val="0"/>
      <w:marRight w:val="0"/>
      <w:marTop w:val="0"/>
      <w:marBottom w:val="0"/>
      <w:divBdr>
        <w:top w:val="none" w:sz="0" w:space="0" w:color="auto"/>
        <w:left w:val="none" w:sz="0" w:space="0" w:color="auto"/>
        <w:bottom w:val="none" w:sz="0" w:space="0" w:color="auto"/>
        <w:right w:val="none" w:sz="0" w:space="0" w:color="auto"/>
      </w:divBdr>
    </w:div>
    <w:div w:id="186868509">
      <w:bodyDiv w:val="1"/>
      <w:marLeft w:val="0"/>
      <w:marRight w:val="0"/>
      <w:marTop w:val="0"/>
      <w:marBottom w:val="0"/>
      <w:divBdr>
        <w:top w:val="none" w:sz="0" w:space="0" w:color="auto"/>
        <w:left w:val="none" w:sz="0" w:space="0" w:color="auto"/>
        <w:bottom w:val="none" w:sz="0" w:space="0" w:color="auto"/>
        <w:right w:val="none" w:sz="0" w:space="0" w:color="auto"/>
      </w:divBdr>
    </w:div>
    <w:div w:id="209659800">
      <w:bodyDiv w:val="1"/>
      <w:marLeft w:val="0"/>
      <w:marRight w:val="0"/>
      <w:marTop w:val="0"/>
      <w:marBottom w:val="0"/>
      <w:divBdr>
        <w:top w:val="none" w:sz="0" w:space="0" w:color="auto"/>
        <w:left w:val="none" w:sz="0" w:space="0" w:color="auto"/>
        <w:bottom w:val="none" w:sz="0" w:space="0" w:color="auto"/>
        <w:right w:val="none" w:sz="0" w:space="0" w:color="auto"/>
      </w:divBdr>
    </w:div>
    <w:div w:id="401686196">
      <w:bodyDiv w:val="1"/>
      <w:marLeft w:val="0"/>
      <w:marRight w:val="0"/>
      <w:marTop w:val="0"/>
      <w:marBottom w:val="0"/>
      <w:divBdr>
        <w:top w:val="none" w:sz="0" w:space="0" w:color="auto"/>
        <w:left w:val="none" w:sz="0" w:space="0" w:color="auto"/>
        <w:bottom w:val="none" w:sz="0" w:space="0" w:color="auto"/>
        <w:right w:val="none" w:sz="0" w:space="0" w:color="auto"/>
      </w:divBdr>
    </w:div>
    <w:div w:id="467630512">
      <w:bodyDiv w:val="1"/>
      <w:marLeft w:val="0"/>
      <w:marRight w:val="0"/>
      <w:marTop w:val="0"/>
      <w:marBottom w:val="0"/>
      <w:divBdr>
        <w:top w:val="none" w:sz="0" w:space="0" w:color="auto"/>
        <w:left w:val="none" w:sz="0" w:space="0" w:color="auto"/>
        <w:bottom w:val="none" w:sz="0" w:space="0" w:color="auto"/>
        <w:right w:val="none" w:sz="0" w:space="0" w:color="auto"/>
      </w:divBdr>
    </w:div>
    <w:div w:id="674458872">
      <w:bodyDiv w:val="1"/>
      <w:marLeft w:val="0"/>
      <w:marRight w:val="0"/>
      <w:marTop w:val="0"/>
      <w:marBottom w:val="0"/>
      <w:divBdr>
        <w:top w:val="none" w:sz="0" w:space="0" w:color="auto"/>
        <w:left w:val="none" w:sz="0" w:space="0" w:color="auto"/>
        <w:bottom w:val="none" w:sz="0" w:space="0" w:color="auto"/>
        <w:right w:val="none" w:sz="0" w:space="0" w:color="auto"/>
      </w:divBdr>
    </w:div>
    <w:div w:id="768936204">
      <w:bodyDiv w:val="1"/>
      <w:marLeft w:val="0"/>
      <w:marRight w:val="0"/>
      <w:marTop w:val="0"/>
      <w:marBottom w:val="0"/>
      <w:divBdr>
        <w:top w:val="none" w:sz="0" w:space="0" w:color="auto"/>
        <w:left w:val="none" w:sz="0" w:space="0" w:color="auto"/>
        <w:bottom w:val="none" w:sz="0" w:space="0" w:color="auto"/>
        <w:right w:val="none" w:sz="0" w:space="0" w:color="auto"/>
      </w:divBdr>
    </w:div>
    <w:div w:id="915242570">
      <w:bodyDiv w:val="1"/>
      <w:marLeft w:val="0"/>
      <w:marRight w:val="0"/>
      <w:marTop w:val="0"/>
      <w:marBottom w:val="0"/>
      <w:divBdr>
        <w:top w:val="none" w:sz="0" w:space="0" w:color="auto"/>
        <w:left w:val="none" w:sz="0" w:space="0" w:color="auto"/>
        <w:bottom w:val="none" w:sz="0" w:space="0" w:color="auto"/>
        <w:right w:val="none" w:sz="0" w:space="0" w:color="auto"/>
      </w:divBdr>
    </w:div>
    <w:div w:id="955914763">
      <w:bodyDiv w:val="1"/>
      <w:marLeft w:val="0"/>
      <w:marRight w:val="0"/>
      <w:marTop w:val="0"/>
      <w:marBottom w:val="0"/>
      <w:divBdr>
        <w:top w:val="none" w:sz="0" w:space="0" w:color="auto"/>
        <w:left w:val="none" w:sz="0" w:space="0" w:color="auto"/>
        <w:bottom w:val="none" w:sz="0" w:space="0" w:color="auto"/>
        <w:right w:val="none" w:sz="0" w:space="0" w:color="auto"/>
      </w:divBdr>
    </w:div>
    <w:div w:id="960113615">
      <w:bodyDiv w:val="1"/>
      <w:marLeft w:val="0"/>
      <w:marRight w:val="0"/>
      <w:marTop w:val="0"/>
      <w:marBottom w:val="0"/>
      <w:divBdr>
        <w:top w:val="none" w:sz="0" w:space="0" w:color="auto"/>
        <w:left w:val="none" w:sz="0" w:space="0" w:color="auto"/>
        <w:bottom w:val="none" w:sz="0" w:space="0" w:color="auto"/>
        <w:right w:val="none" w:sz="0" w:space="0" w:color="auto"/>
      </w:divBdr>
    </w:div>
    <w:div w:id="961233716">
      <w:bodyDiv w:val="1"/>
      <w:marLeft w:val="0"/>
      <w:marRight w:val="0"/>
      <w:marTop w:val="0"/>
      <w:marBottom w:val="0"/>
      <w:divBdr>
        <w:top w:val="none" w:sz="0" w:space="0" w:color="auto"/>
        <w:left w:val="none" w:sz="0" w:space="0" w:color="auto"/>
        <w:bottom w:val="none" w:sz="0" w:space="0" w:color="auto"/>
        <w:right w:val="none" w:sz="0" w:space="0" w:color="auto"/>
      </w:divBdr>
    </w:div>
    <w:div w:id="1182474162">
      <w:bodyDiv w:val="1"/>
      <w:marLeft w:val="0"/>
      <w:marRight w:val="0"/>
      <w:marTop w:val="0"/>
      <w:marBottom w:val="0"/>
      <w:divBdr>
        <w:top w:val="none" w:sz="0" w:space="0" w:color="auto"/>
        <w:left w:val="none" w:sz="0" w:space="0" w:color="auto"/>
        <w:bottom w:val="none" w:sz="0" w:space="0" w:color="auto"/>
        <w:right w:val="none" w:sz="0" w:space="0" w:color="auto"/>
      </w:divBdr>
    </w:div>
    <w:div w:id="1209495827">
      <w:bodyDiv w:val="1"/>
      <w:marLeft w:val="0"/>
      <w:marRight w:val="0"/>
      <w:marTop w:val="0"/>
      <w:marBottom w:val="0"/>
      <w:divBdr>
        <w:top w:val="none" w:sz="0" w:space="0" w:color="auto"/>
        <w:left w:val="none" w:sz="0" w:space="0" w:color="auto"/>
        <w:bottom w:val="none" w:sz="0" w:space="0" w:color="auto"/>
        <w:right w:val="none" w:sz="0" w:space="0" w:color="auto"/>
      </w:divBdr>
    </w:div>
    <w:div w:id="1310524415">
      <w:bodyDiv w:val="1"/>
      <w:marLeft w:val="0"/>
      <w:marRight w:val="0"/>
      <w:marTop w:val="0"/>
      <w:marBottom w:val="0"/>
      <w:divBdr>
        <w:top w:val="none" w:sz="0" w:space="0" w:color="auto"/>
        <w:left w:val="none" w:sz="0" w:space="0" w:color="auto"/>
        <w:bottom w:val="none" w:sz="0" w:space="0" w:color="auto"/>
        <w:right w:val="none" w:sz="0" w:space="0" w:color="auto"/>
      </w:divBdr>
    </w:div>
    <w:div w:id="1611887090">
      <w:bodyDiv w:val="1"/>
      <w:marLeft w:val="0"/>
      <w:marRight w:val="0"/>
      <w:marTop w:val="0"/>
      <w:marBottom w:val="0"/>
      <w:divBdr>
        <w:top w:val="none" w:sz="0" w:space="0" w:color="auto"/>
        <w:left w:val="none" w:sz="0" w:space="0" w:color="auto"/>
        <w:bottom w:val="none" w:sz="0" w:space="0" w:color="auto"/>
        <w:right w:val="none" w:sz="0" w:space="0" w:color="auto"/>
      </w:divBdr>
    </w:div>
    <w:div w:id="1683586670">
      <w:bodyDiv w:val="1"/>
      <w:marLeft w:val="0"/>
      <w:marRight w:val="0"/>
      <w:marTop w:val="0"/>
      <w:marBottom w:val="0"/>
      <w:divBdr>
        <w:top w:val="none" w:sz="0" w:space="0" w:color="auto"/>
        <w:left w:val="none" w:sz="0" w:space="0" w:color="auto"/>
        <w:bottom w:val="none" w:sz="0" w:space="0" w:color="auto"/>
        <w:right w:val="none" w:sz="0" w:space="0" w:color="auto"/>
      </w:divBdr>
    </w:div>
    <w:div w:id="1733459906">
      <w:bodyDiv w:val="1"/>
      <w:marLeft w:val="0"/>
      <w:marRight w:val="0"/>
      <w:marTop w:val="0"/>
      <w:marBottom w:val="0"/>
      <w:divBdr>
        <w:top w:val="none" w:sz="0" w:space="0" w:color="auto"/>
        <w:left w:val="none" w:sz="0" w:space="0" w:color="auto"/>
        <w:bottom w:val="none" w:sz="0" w:space="0" w:color="auto"/>
        <w:right w:val="none" w:sz="0" w:space="0" w:color="auto"/>
      </w:divBdr>
    </w:div>
    <w:div w:id="1791364927">
      <w:bodyDiv w:val="1"/>
      <w:marLeft w:val="0"/>
      <w:marRight w:val="0"/>
      <w:marTop w:val="0"/>
      <w:marBottom w:val="0"/>
      <w:divBdr>
        <w:top w:val="none" w:sz="0" w:space="0" w:color="auto"/>
        <w:left w:val="none" w:sz="0" w:space="0" w:color="auto"/>
        <w:bottom w:val="none" w:sz="0" w:space="0" w:color="auto"/>
        <w:right w:val="none" w:sz="0" w:space="0" w:color="auto"/>
      </w:divBdr>
    </w:div>
    <w:div w:id="1890727217">
      <w:bodyDiv w:val="1"/>
      <w:marLeft w:val="0"/>
      <w:marRight w:val="0"/>
      <w:marTop w:val="0"/>
      <w:marBottom w:val="0"/>
      <w:divBdr>
        <w:top w:val="none" w:sz="0" w:space="0" w:color="auto"/>
        <w:left w:val="none" w:sz="0" w:space="0" w:color="auto"/>
        <w:bottom w:val="none" w:sz="0" w:space="0" w:color="auto"/>
        <w:right w:val="none" w:sz="0" w:space="0" w:color="auto"/>
      </w:divBdr>
    </w:div>
    <w:div w:id="1930310218">
      <w:bodyDiv w:val="1"/>
      <w:marLeft w:val="0"/>
      <w:marRight w:val="0"/>
      <w:marTop w:val="0"/>
      <w:marBottom w:val="0"/>
      <w:divBdr>
        <w:top w:val="none" w:sz="0" w:space="0" w:color="auto"/>
        <w:left w:val="none" w:sz="0" w:space="0" w:color="auto"/>
        <w:bottom w:val="none" w:sz="0" w:space="0" w:color="auto"/>
        <w:right w:val="none" w:sz="0" w:space="0" w:color="auto"/>
      </w:divBdr>
    </w:div>
    <w:div w:id="20691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bidocs.rbi.org.in/rdocs/content/pdfs/ITES2021_20092021.pdf" TargetMode="External"/><Relationship Id="rId4" Type="http://schemas.openxmlformats.org/officeDocument/2006/relationships/settings" Target="settings.xml"/><Relationship Id="rId9" Type="http://schemas.openxmlformats.org/officeDocument/2006/relationships/hyperlink" Target="mailto:helpdoc@rbi.org.i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rbi.org.in/Scripts/BS_ViewBulletin.aspx?Id=17425" TargetMode="External"/><Relationship Id="rId1" Type="http://schemas.openxmlformats.org/officeDocument/2006/relationships/hyperlink" Target="https://www.rbi.org.in/scripts/BS_PressReleaseDisplay.aspx?prid=512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039CF-E806-466F-A867-0B0119A0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Jaisawal, Seema</dc:creator>
  <cp:keywords/>
  <dc:description/>
  <cp:lastModifiedBy>RBIWebsite Support, Tiwari</cp:lastModifiedBy>
  <cp:revision>32</cp:revision>
  <cp:lastPrinted>2021-09-20T12:48:00Z</cp:lastPrinted>
  <dcterms:created xsi:type="dcterms:W3CDTF">2021-09-20T12:48:00Z</dcterms:created>
  <dcterms:modified xsi:type="dcterms:W3CDTF">2021-09-20T15:06:00Z</dcterms:modified>
</cp:coreProperties>
</file>