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4E027" w14:textId="77777777" w:rsidR="006E7A22" w:rsidRPr="00482002" w:rsidRDefault="00EF2BE5" w:rsidP="00C5421F">
      <w:pPr>
        <w:spacing w:after="120" w:line="240" w:lineRule="auto"/>
        <w:jc w:val="center"/>
        <w:rPr>
          <w:rFonts w:ascii="Nirmala UI" w:hAnsi="Nirmala UI" w:cs="Nirmala UI"/>
          <w:sz w:val="16"/>
          <w:szCs w:val="16"/>
          <w:lang w:bidi="hi-IN"/>
        </w:rPr>
      </w:pP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                               </w:t>
      </w:r>
    </w:p>
    <w:p w14:paraId="7FF824BC" w14:textId="77777777" w:rsidR="0062643C" w:rsidRPr="00482002" w:rsidRDefault="00EF2BE5" w:rsidP="0062643C">
      <w:pPr>
        <w:spacing w:after="120" w:line="240" w:lineRule="auto"/>
        <w:jc w:val="center"/>
        <w:rPr>
          <w:rFonts w:ascii="Nirmala UI" w:hAnsi="Nirmala UI" w:cs="Nirmala UI"/>
          <w:sz w:val="16"/>
          <w:szCs w:val="16"/>
          <w:lang w:bidi="hi-IN"/>
        </w:rPr>
      </w:pP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                                             </w:t>
      </w:r>
    </w:p>
    <w:p w14:paraId="6DA64824" w14:textId="77777777" w:rsidR="0062643C" w:rsidRPr="00482002" w:rsidRDefault="0062643C" w:rsidP="0062643C">
      <w:pPr>
        <w:spacing w:after="120" w:line="240" w:lineRule="auto"/>
        <w:jc w:val="center"/>
        <w:rPr>
          <w:rFonts w:ascii="Nirmala UI" w:hAnsi="Nirmala UI" w:cs="Nirmala UI"/>
          <w:sz w:val="16"/>
          <w:szCs w:val="16"/>
          <w:lang w:bidi="hi-IN"/>
        </w:rPr>
      </w:pPr>
    </w:p>
    <w:p w14:paraId="1F2A730F" w14:textId="77777777" w:rsidR="0062643C" w:rsidRPr="0057200B" w:rsidRDefault="00C5421F" w:rsidP="0057200B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4"/>
          <w:lang w:bidi="hi-IN"/>
        </w:rPr>
      </w:pPr>
      <w:r w:rsidRPr="0057200B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भारतीय रिजर्व बैंक</w:t>
      </w:r>
    </w:p>
    <w:p w14:paraId="3A8CC22B" w14:textId="1FC0936E" w:rsidR="00C5421F" w:rsidRPr="0057200B" w:rsidRDefault="00C02968" w:rsidP="0057200B">
      <w:pPr>
        <w:spacing w:after="0" w:line="240" w:lineRule="auto"/>
        <w:jc w:val="center"/>
        <w:rPr>
          <w:rFonts w:ascii="Nirmala UI" w:hAnsi="Nirmala UI" w:cs="Nirmala UI"/>
          <w:b/>
          <w:bCs/>
          <w:sz w:val="28"/>
          <w:szCs w:val="24"/>
        </w:rPr>
      </w:pPr>
      <w:r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सांख्यिकी और सूचना प्रबंध</w:t>
      </w:r>
      <w:bookmarkStart w:id="0" w:name="_GoBack"/>
      <w:bookmarkEnd w:id="0"/>
      <w:r w:rsidR="00C5421F" w:rsidRPr="0057200B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विभाग</w:t>
      </w:r>
    </w:p>
    <w:p w14:paraId="4501BC8B" w14:textId="6D60E863" w:rsidR="00C5421F" w:rsidRPr="0057200B" w:rsidRDefault="006E7A22" w:rsidP="009F74F2">
      <w:pPr>
        <w:pStyle w:val="HTMLPreformatted"/>
        <w:spacing w:line="480" w:lineRule="atLeast"/>
        <w:jc w:val="center"/>
        <w:rPr>
          <w:rFonts w:ascii="Nirmala UI" w:eastAsia="Arial Unicode MS" w:hAnsi="Nirmala UI" w:cs="Nirmala UI"/>
          <w:b/>
          <w:bCs/>
          <w:sz w:val="24"/>
          <w:szCs w:val="24"/>
        </w:rPr>
      </w:pPr>
      <w:r w:rsidRPr="0057200B">
        <w:rPr>
          <w:rFonts w:ascii="Nirmala UI" w:eastAsia="Arial Unicode MS" w:hAnsi="Nirmala UI" w:cs="Nirmala UI"/>
          <w:b/>
          <w:bCs/>
          <w:sz w:val="24"/>
          <w:szCs w:val="24"/>
          <w:cs/>
        </w:rPr>
        <w:t xml:space="preserve">मुद्रास्फीति पर घरेलू अपेक्षाओं का सर्वेक्षण </w:t>
      </w:r>
    </w:p>
    <w:p w14:paraId="27691A04" w14:textId="77777777" w:rsidR="00DD1CEB" w:rsidRPr="00482002" w:rsidRDefault="00DD1CEB" w:rsidP="009F74F2">
      <w:pPr>
        <w:pStyle w:val="HTMLPreformatted"/>
        <w:spacing w:line="480" w:lineRule="atLeast"/>
        <w:jc w:val="center"/>
        <w:rPr>
          <w:rFonts w:ascii="Nirmala UI" w:eastAsia="Arial Unicode MS" w:hAnsi="Nirmala UI" w:cs="Nirmala UI"/>
          <w:b/>
          <w:bCs/>
          <w:sz w:val="24"/>
          <w:szCs w:val="24"/>
        </w:rPr>
      </w:pPr>
    </w:p>
    <w:p w14:paraId="4A7142AB" w14:textId="4003EE16" w:rsidR="00DD1CEB" w:rsidRPr="00482002" w:rsidRDefault="00065DC9" w:rsidP="00200D4D">
      <w:pPr>
        <w:pStyle w:val="BodyText2"/>
        <w:jc w:val="both"/>
        <w:rPr>
          <w:rFonts w:ascii="Nirmala UI" w:eastAsia="Arial Unicode MS" w:hAnsi="Nirmala UI" w:cs="Nirmala UI"/>
          <w:sz w:val="18"/>
          <w:szCs w:val="22"/>
          <w:lang w:bidi="hi-IN"/>
        </w:rPr>
      </w:pPr>
      <w:r w:rsidRPr="00482002">
        <w:rPr>
          <w:rFonts w:ascii="Nirmala UI" w:eastAsia="Arial Unicode MS" w:hAnsi="Nirmala UI" w:cs="Nirmala UI"/>
          <w:sz w:val="18"/>
          <w:szCs w:val="22"/>
          <w:cs/>
          <w:lang w:bidi="hi-IN"/>
        </w:rPr>
        <w:t>भारतीय रिजर्व बैंक कीमतों और</w:t>
      </w:r>
      <w:r w:rsidR="00BB25DE" w:rsidRPr="00482002">
        <w:rPr>
          <w:rFonts w:ascii="Nirmala UI" w:eastAsia="Arial Unicode MS" w:hAnsi="Nirmala UI" w:cs="Nirmala UI"/>
          <w:sz w:val="18"/>
          <w:szCs w:val="22"/>
          <w:cs/>
          <w:lang w:bidi="hi-IN"/>
        </w:rPr>
        <w:t xml:space="preserve"> मुद्रास्फीति</w:t>
      </w:r>
      <w:r w:rsidR="00DD1CEB" w:rsidRPr="00482002">
        <w:rPr>
          <w:rFonts w:ascii="Nirmala UI" w:eastAsia="Arial Unicode MS" w:hAnsi="Nirmala UI" w:cs="Nirmala UI"/>
          <w:sz w:val="18"/>
          <w:szCs w:val="22"/>
          <w:cs/>
          <w:lang w:bidi="hi-IN"/>
        </w:rPr>
        <w:t xml:space="preserve"> पर परिवारों की वर्तमान धारणा और भविष्य की </w:t>
      </w:r>
      <w:r w:rsidR="002D2A8E" w:rsidRPr="00482002">
        <w:rPr>
          <w:rFonts w:ascii="Nirmala UI" w:eastAsia="Arial Unicode MS" w:hAnsi="Nirmala UI" w:cs="Nirmala UI"/>
          <w:sz w:val="18"/>
          <w:szCs w:val="22"/>
          <w:cs/>
          <w:lang w:bidi="hi-IN"/>
        </w:rPr>
        <w:t xml:space="preserve">अपेक्षाओं </w:t>
      </w:r>
      <w:r w:rsidR="00DD1CEB" w:rsidRPr="00482002">
        <w:rPr>
          <w:rFonts w:ascii="Nirmala UI" w:eastAsia="Arial Unicode MS" w:hAnsi="Nirmala UI" w:cs="Nirmala UI"/>
          <w:sz w:val="18"/>
          <w:szCs w:val="22"/>
          <w:cs/>
          <w:lang w:bidi="hi-IN"/>
        </w:rPr>
        <w:t xml:space="preserve">का आकलन करने के उद्देश्य से प्रमुख शहरों में चुनिंदा परिवारों के बीच हर दो महीने में राष्ट्रव्यापी </w:t>
      </w:r>
      <w:r w:rsidR="00BB25DE" w:rsidRPr="00482002">
        <w:rPr>
          <w:rFonts w:ascii="Nirmala UI" w:eastAsia="Arial Unicode MS" w:hAnsi="Nirmala UI" w:cs="Nirmala UI"/>
          <w:sz w:val="18"/>
          <w:szCs w:val="22"/>
          <w:cs/>
          <w:lang w:bidi="hi-IN"/>
        </w:rPr>
        <w:t xml:space="preserve">मुद्रास्फीति पर घरेलू अपेक्षाओं का सर्वेक्षण </w:t>
      </w:r>
      <w:r w:rsidR="00DD1CEB" w:rsidRPr="00482002">
        <w:rPr>
          <w:rFonts w:ascii="Nirmala UI" w:eastAsia="Arial Unicode MS" w:hAnsi="Nirmala UI" w:cs="Nirmala UI"/>
          <w:sz w:val="18"/>
          <w:szCs w:val="22"/>
          <w:cs/>
          <w:lang w:bidi="hi-IN"/>
        </w:rPr>
        <w:t>आयोजित करता है। सभी उत्तरदाताओं की व्यक्तिगत जानकारी गोपनीय रखी जाती है और केवल एकत्रित परिणामों का विश्लेषण और प्रसार किया जाता है।</w:t>
      </w:r>
      <w:r w:rsidR="002D2A8E">
        <w:rPr>
          <w:rFonts w:ascii="Nirmala UI" w:eastAsia="Arial Unicode MS" w:hAnsi="Nirmala UI" w:cs="Nirmala UI" w:hint="cs"/>
          <w:sz w:val="18"/>
          <w:szCs w:val="22"/>
          <w:cs/>
          <w:lang w:bidi="hi-IN"/>
        </w:rPr>
        <w:t xml:space="preserve"> </w:t>
      </w:r>
    </w:p>
    <w:p w14:paraId="7617809F" w14:textId="77777777" w:rsidR="00DD1CEB" w:rsidRPr="00482002" w:rsidRDefault="00DD1CEB" w:rsidP="00DD1CEB">
      <w:pPr>
        <w:pStyle w:val="BodyText2"/>
        <w:jc w:val="left"/>
        <w:rPr>
          <w:rFonts w:ascii="Nirmala UI" w:eastAsia="Arial Unicode MS" w:hAnsi="Nirmala UI" w:cs="Nirmala UI"/>
          <w:sz w:val="18"/>
          <w:szCs w:val="22"/>
          <w:lang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8"/>
        <w:gridCol w:w="1172"/>
      </w:tblGrid>
      <w:tr w:rsidR="00DD1CEB" w:rsidRPr="00482002" w14:paraId="6E86BCE6" w14:textId="77777777" w:rsidTr="00065C34">
        <w:trPr>
          <w:trHeight w:val="755"/>
        </w:trPr>
        <w:tc>
          <w:tcPr>
            <w:tcW w:w="9198" w:type="dxa"/>
            <w:shd w:val="clear" w:color="auto" w:fill="auto"/>
          </w:tcPr>
          <w:p w14:paraId="7EAE402E" w14:textId="77777777" w:rsidR="00DD1CEB" w:rsidRPr="00482002" w:rsidRDefault="00DD1CEB" w:rsidP="00065C34">
            <w:pPr>
              <w:pStyle w:val="BodyText2"/>
              <w:rPr>
                <w:rFonts w:ascii="Nirmala UI" w:eastAsia="Arial Unicode MS" w:hAnsi="Nirmala UI" w:cs="Nirmala UI"/>
                <w:sz w:val="18"/>
                <w:szCs w:val="22"/>
                <w:lang w:bidi="hi-IN"/>
              </w:rPr>
            </w:pPr>
          </w:p>
          <w:p w14:paraId="7DE11E9E" w14:textId="77777777" w:rsidR="00DD1CEB" w:rsidRPr="00482002" w:rsidRDefault="00DD1CEB" w:rsidP="00065C34">
            <w:pPr>
              <w:pStyle w:val="BodyText2"/>
              <w:jc w:val="left"/>
              <w:rPr>
                <w:rFonts w:ascii="Nirmala UI" w:eastAsia="Arial Unicode MS" w:hAnsi="Nirmala UI" w:cs="Nirmala UI"/>
                <w:sz w:val="18"/>
                <w:szCs w:val="22"/>
                <w:lang w:bidi="hi-IN"/>
              </w:rPr>
            </w:pPr>
            <w:r w:rsidRPr="00482002">
              <w:rPr>
                <w:rFonts w:ascii="Nirmala UI" w:eastAsia="Arial Unicode MS" w:hAnsi="Nirmala UI" w:cs="Nirmala UI"/>
                <w:sz w:val="18"/>
                <w:szCs w:val="22"/>
                <w:cs/>
                <w:lang w:bidi="hi-IN"/>
              </w:rPr>
              <w:t>क्या आप सर्वेक्षण में भाग लेने के इच्छुक हैं</w:t>
            </w:r>
            <w:r w:rsidRPr="00482002">
              <w:rPr>
                <w:rFonts w:ascii="Nirmala UI" w:eastAsia="Arial Unicode MS" w:hAnsi="Nirmala UI" w:cs="Nirmala UI"/>
                <w:b w:val="0"/>
                <w:bCs/>
                <w:sz w:val="22"/>
                <w:szCs w:val="28"/>
              </w:rPr>
              <w:t>?</w:t>
            </w:r>
          </w:p>
        </w:tc>
        <w:tc>
          <w:tcPr>
            <w:tcW w:w="1260" w:type="dxa"/>
            <w:shd w:val="clear" w:color="auto" w:fill="auto"/>
          </w:tcPr>
          <w:p w14:paraId="4060819E" w14:textId="77777777" w:rsidR="00DD1CEB" w:rsidRPr="00482002" w:rsidRDefault="00DD1CEB" w:rsidP="00065C34">
            <w:pPr>
              <w:pStyle w:val="BodyText2"/>
              <w:rPr>
                <w:rFonts w:ascii="Nirmala UI" w:eastAsia="Arial Unicode MS" w:hAnsi="Nirmala UI" w:cs="Nirmala UI"/>
                <w:sz w:val="18"/>
                <w:szCs w:val="22"/>
                <w:u w:val="single"/>
                <w:lang w:bidi="hi-IN"/>
              </w:rPr>
            </w:pPr>
          </w:p>
          <w:p w14:paraId="51596BBB" w14:textId="77777777" w:rsidR="00DD1CEB" w:rsidRPr="00482002" w:rsidRDefault="00DD1CEB" w:rsidP="00065C34">
            <w:pPr>
              <w:pStyle w:val="BodyText2"/>
              <w:jc w:val="left"/>
              <w:rPr>
                <w:rFonts w:ascii="Nirmala UI" w:eastAsia="Arial Unicode MS" w:hAnsi="Nirmala UI" w:cs="Nirmala UI"/>
                <w:sz w:val="18"/>
                <w:szCs w:val="22"/>
                <w:lang w:bidi="hi-IN"/>
              </w:rPr>
            </w:pPr>
            <w:r w:rsidRPr="00482002">
              <w:rPr>
                <w:rFonts w:ascii="Nirmala UI" w:eastAsia="Arial Unicode MS" w:hAnsi="Nirmala UI" w:cs="Nirmala UI"/>
                <w:sz w:val="18"/>
                <w:szCs w:val="22"/>
                <w:cs/>
                <w:lang w:bidi="hi-IN"/>
              </w:rPr>
              <w:t xml:space="preserve">   हां/ नहीं</w:t>
            </w:r>
          </w:p>
        </w:tc>
      </w:tr>
    </w:tbl>
    <w:p w14:paraId="6EAB00ED" w14:textId="77777777" w:rsidR="00C5421F" w:rsidRPr="00482002" w:rsidRDefault="00C5421F" w:rsidP="0099234C">
      <w:pPr>
        <w:spacing w:before="240"/>
        <w:rPr>
          <w:rFonts w:ascii="Nirmala UI" w:hAnsi="Nirmala UI" w:cs="Nirmala UI"/>
          <w:b/>
          <w:bCs/>
          <w:sz w:val="20"/>
          <w:szCs w:val="20"/>
        </w:rPr>
      </w:pPr>
      <w:r w:rsidRPr="0048200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ब्लॉक </w:t>
      </w:r>
      <w:r w:rsidRPr="00482002">
        <w:rPr>
          <w:rFonts w:ascii="Nirmala UI" w:hAnsi="Nirmala UI" w:cs="Nirmala UI"/>
          <w:b/>
          <w:bCs/>
          <w:sz w:val="20"/>
          <w:szCs w:val="20"/>
        </w:rPr>
        <w:t xml:space="preserve">1: </w:t>
      </w:r>
      <w:r w:rsidRPr="00482002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उत्तरदाता की पहचान</w:t>
      </w:r>
    </w:p>
    <w:p w14:paraId="314F7B89" w14:textId="2BB5BF85" w:rsidR="00C5421F" w:rsidRPr="00482002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482002">
        <w:rPr>
          <w:rFonts w:ascii="Nirmala UI" w:hAnsi="Nirmala UI" w:cs="Nirmala UI"/>
          <w:sz w:val="16"/>
          <w:szCs w:val="16"/>
        </w:rPr>
        <w:t>1.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उत्तरदाता का </w:t>
      </w:r>
      <w:r w:rsidR="002741D8" w:rsidRPr="00482002">
        <w:rPr>
          <w:rFonts w:ascii="Nirmala UI" w:hAnsi="Nirmala UI" w:cs="Nirmala UI"/>
          <w:sz w:val="16"/>
          <w:szCs w:val="16"/>
          <w:cs/>
          <w:lang w:bidi="hi-IN"/>
        </w:rPr>
        <w:t>नाम: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 --------------------------------------------------------------------------------------</w:t>
      </w:r>
    </w:p>
    <w:p w14:paraId="5142FEED" w14:textId="0F7B16E9" w:rsidR="00C5421F" w:rsidRPr="00482002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482002">
        <w:rPr>
          <w:rFonts w:ascii="Nirmala UI" w:hAnsi="Nirmala UI" w:cs="Nirmala UI"/>
          <w:sz w:val="16"/>
          <w:szCs w:val="16"/>
        </w:rPr>
        <w:t>2.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उत्तरदाता का </w:t>
      </w:r>
      <w:r w:rsidR="002741D8" w:rsidRPr="00482002">
        <w:rPr>
          <w:rFonts w:ascii="Nirmala UI" w:hAnsi="Nirmala UI" w:cs="Nirmala UI"/>
          <w:sz w:val="16"/>
          <w:szCs w:val="16"/>
          <w:cs/>
          <w:lang w:bidi="hi-IN"/>
        </w:rPr>
        <w:t>पता: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 ---------------------------------------------------------------------------------------</w:t>
      </w:r>
    </w:p>
    <w:p w14:paraId="123AA0DE" w14:textId="77777777" w:rsidR="00C5421F" w:rsidRPr="00482002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                                शहर :  -------------  राज्य : ------------- पिन कोड :-------------</w:t>
      </w:r>
    </w:p>
    <w:p w14:paraId="6E3A2529" w14:textId="6F62D169" w:rsidR="00C5421F" w:rsidRPr="00482002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482002">
        <w:rPr>
          <w:rFonts w:ascii="Nirmala UI" w:hAnsi="Nirmala UI" w:cs="Nirmala UI"/>
          <w:sz w:val="16"/>
          <w:szCs w:val="16"/>
        </w:rPr>
        <w:t>3.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टेलीफोन / </w:t>
      </w:r>
      <w:r w:rsidR="002741D8" w:rsidRPr="00482002">
        <w:rPr>
          <w:rFonts w:ascii="Nirmala UI" w:hAnsi="Nirmala UI" w:cs="Nirmala UI"/>
          <w:sz w:val="16"/>
          <w:szCs w:val="16"/>
          <w:cs/>
          <w:lang w:bidi="hi-IN"/>
        </w:rPr>
        <w:t>मोबाइल नंबर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>: -------------------</w:t>
      </w:r>
    </w:p>
    <w:p w14:paraId="47B07ECB" w14:textId="77777777" w:rsidR="00C5421F" w:rsidRPr="00482002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482002">
        <w:rPr>
          <w:rFonts w:ascii="Nirmala UI" w:hAnsi="Nirmala UI" w:cs="Nirmala UI"/>
          <w:sz w:val="16"/>
          <w:szCs w:val="16"/>
        </w:rPr>
        <w:t>4.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उत्तरदाता का लिंग      </w:t>
      </w:r>
      <w:r w:rsidRPr="00482002">
        <w:rPr>
          <w:rFonts w:ascii="Nirmala UI" w:hAnsi="Nirmala UI" w:cs="Nirmala UI"/>
          <w:sz w:val="16"/>
          <w:szCs w:val="16"/>
        </w:rPr>
        <w:t xml:space="preserve">1) 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पुरुष              </w:t>
      </w:r>
      <w:r w:rsidRPr="00482002">
        <w:rPr>
          <w:rFonts w:ascii="Nirmala UI" w:hAnsi="Nirmala UI" w:cs="Nirmala UI"/>
          <w:sz w:val="16"/>
          <w:szCs w:val="16"/>
        </w:rPr>
        <w:t xml:space="preserve">2) 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>स्त्री</w:t>
      </w:r>
    </w:p>
    <w:p w14:paraId="58FD16F9" w14:textId="4D6329CA" w:rsidR="00C5421F" w:rsidRPr="00482002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482002">
        <w:rPr>
          <w:rFonts w:ascii="Nirmala UI" w:hAnsi="Nirmala UI" w:cs="Nirmala UI"/>
          <w:sz w:val="16"/>
          <w:szCs w:val="16"/>
        </w:rPr>
        <w:t>5.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आयु (पूर्ण वर्षों में</w:t>
      </w:r>
      <w:r w:rsidRPr="00482002">
        <w:rPr>
          <w:rFonts w:ascii="Nirmala UI" w:hAnsi="Nirmala UI" w:cs="Nirmala UI"/>
          <w:sz w:val="16"/>
          <w:szCs w:val="16"/>
        </w:rPr>
        <w:t xml:space="preserve">, </w:t>
      </w:r>
      <w:r w:rsidR="00EB13CB" w:rsidRPr="00482002">
        <w:rPr>
          <w:rFonts w:ascii="Nirmala UI" w:hAnsi="Nirmala UI" w:cs="Nirmala UI"/>
          <w:sz w:val="16"/>
          <w:szCs w:val="16"/>
        </w:rPr>
        <w:t>21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 साल </w:t>
      </w:r>
      <w:r w:rsidR="00043C87"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या </w:t>
      </w:r>
      <w:r w:rsidR="002741D8" w:rsidRPr="00482002">
        <w:rPr>
          <w:rFonts w:ascii="Nirmala UI" w:hAnsi="Nirmala UI" w:cs="Nirmala UI"/>
          <w:sz w:val="16"/>
          <w:szCs w:val="16"/>
          <w:cs/>
          <w:lang w:bidi="hi-IN"/>
        </w:rPr>
        <w:t>उससे ऊपर):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 ---------- </w:t>
      </w:r>
    </w:p>
    <w:p w14:paraId="00673783" w14:textId="77777777" w:rsidR="00C5421F" w:rsidRPr="00482002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  <w:r w:rsidRPr="00482002">
        <w:rPr>
          <w:rFonts w:ascii="Nirmala UI" w:hAnsi="Nirmala UI" w:cs="Nirmala UI"/>
          <w:sz w:val="16"/>
          <w:szCs w:val="16"/>
        </w:rPr>
        <w:t xml:space="preserve">6. 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श्रेणी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6D26" w:rsidRPr="00482002" w14:paraId="3071A9E0" w14:textId="77777777" w:rsidTr="004D6D26">
        <w:tc>
          <w:tcPr>
            <w:tcW w:w="2337" w:type="dxa"/>
          </w:tcPr>
          <w:p w14:paraId="12C94308" w14:textId="77777777" w:rsidR="004D6D26" w:rsidRPr="00482002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[1] 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वित्तीय क्षेत्र के कर्मचारी</w:t>
            </w:r>
          </w:p>
        </w:tc>
        <w:tc>
          <w:tcPr>
            <w:tcW w:w="2337" w:type="dxa"/>
          </w:tcPr>
          <w:p w14:paraId="4E1D445A" w14:textId="77777777" w:rsidR="004D6D26" w:rsidRPr="00482002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2] 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अन्य कर्मचारी</w:t>
            </w:r>
          </w:p>
        </w:tc>
        <w:tc>
          <w:tcPr>
            <w:tcW w:w="2338" w:type="dxa"/>
          </w:tcPr>
          <w:p w14:paraId="53D40C9D" w14:textId="77777777" w:rsidR="004D6D26" w:rsidRPr="00482002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3] 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स्व-नियोजित</w:t>
            </w:r>
          </w:p>
        </w:tc>
        <w:tc>
          <w:tcPr>
            <w:tcW w:w="2338" w:type="dxa"/>
          </w:tcPr>
          <w:p w14:paraId="08F4BFE0" w14:textId="77777777" w:rsidR="004D6D26" w:rsidRPr="00482002" w:rsidRDefault="004D6D26" w:rsidP="00021ED6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4] </w:t>
            </w:r>
            <w:r w:rsidR="00021ED6"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गृहणी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</w:p>
        </w:tc>
      </w:tr>
      <w:tr w:rsidR="004D6D26" w:rsidRPr="00482002" w14:paraId="40CD8073" w14:textId="77777777" w:rsidTr="004D6D26">
        <w:tc>
          <w:tcPr>
            <w:tcW w:w="2337" w:type="dxa"/>
          </w:tcPr>
          <w:p w14:paraId="138EC461" w14:textId="77777777" w:rsidR="004D6D26" w:rsidRPr="00482002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[5] 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सेवानिवृत्त व्यक्ति</w:t>
            </w:r>
          </w:p>
        </w:tc>
        <w:tc>
          <w:tcPr>
            <w:tcW w:w="2337" w:type="dxa"/>
          </w:tcPr>
          <w:p w14:paraId="67107415" w14:textId="77777777" w:rsidR="004D6D26" w:rsidRPr="00482002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6] 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दैनिक श्रमिक</w:t>
            </w:r>
          </w:p>
        </w:tc>
        <w:tc>
          <w:tcPr>
            <w:tcW w:w="2338" w:type="dxa"/>
          </w:tcPr>
          <w:p w14:paraId="7D424854" w14:textId="77777777" w:rsidR="004D6D26" w:rsidRPr="00482002" w:rsidRDefault="004D6D26" w:rsidP="004D6D26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7] 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अन्य </w:t>
            </w:r>
          </w:p>
        </w:tc>
        <w:tc>
          <w:tcPr>
            <w:tcW w:w="2338" w:type="dxa"/>
          </w:tcPr>
          <w:p w14:paraId="72DDC4A2" w14:textId="77777777" w:rsidR="004D6D26" w:rsidRPr="00482002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26C59086" w14:textId="77777777" w:rsidR="004D6D26" w:rsidRPr="00482002" w:rsidRDefault="004D6D26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</w:p>
    <w:p w14:paraId="044628DE" w14:textId="77777777" w:rsidR="00C5421F" w:rsidRPr="00482002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  <w:r w:rsidRPr="00482002">
        <w:rPr>
          <w:rFonts w:ascii="Nirmala UI" w:hAnsi="Nirmala UI" w:cs="Nirmala UI"/>
          <w:sz w:val="16"/>
          <w:szCs w:val="16"/>
        </w:rPr>
        <w:t xml:space="preserve">7. 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शैक्षणिक योग्यता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80"/>
        <w:gridCol w:w="2610"/>
        <w:gridCol w:w="2695"/>
      </w:tblGrid>
      <w:tr w:rsidR="004D6D26" w:rsidRPr="00482002" w14:paraId="7041FA2B" w14:textId="77777777" w:rsidTr="00747528">
        <w:tc>
          <w:tcPr>
            <w:tcW w:w="2065" w:type="dxa"/>
          </w:tcPr>
          <w:p w14:paraId="129A8B5E" w14:textId="77777777" w:rsidR="004D6D26" w:rsidRPr="00482002" w:rsidRDefault="004D6D26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1] 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अशिक्षित</w:t>
            </w:r>
          </w:p>
        </w:tc>
        <w:tc>
          <w:tcPr>
            <w:tcW w:w="1980" w:type="dxa"/>
          </w:tcPr>
          <w:p w14:paraId="4DE149E6" w14:textId="77777777" w:rsidR="004D6D26" w:rsidRPr="00482002" w:rsidRDefault="00747528" w:rsidP="007B6DC4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2] </w:t>
            </w: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5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</w:t>
            </w:r>
            <w:r w:rsidR="007B6DC4"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 कम</w:t>
            </w:r>
          </w:p>
        </w:tc>
        <w:tc>
          <w:tcPr>
            <w:tcW w:w="2610" w:type="dxa"/>
          </w:tcPr>
          <w:p w14:paraId="56DCD199" w14:textId="77777777" w:rsidR="004D6D26" w:rsidRPr="00482002" w:rsidRDefault="00747528" w:rsidP="0074752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>3] 5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कक्षा- 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>10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</w:t>
            </w:r>
            <w:r w:rsidR="00D1441D"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 कम</w:t>
            </w:r>
          </w:p>
        </w:tc>
        <w:tc>
          <w:tcPr>
            <w:tcW w:w="2695" w:type="dxa"/>
          </w:tcPr>
          <w:p w14:paraId="7061BAA3" w14:textId="77777777" w:rsidR="004D6D26" w:rsidRPr="00482002" w:rsidRDefault="00747528" w:rsidP="0074752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>4] 10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- 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>12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</w:t>
            </w:r>
            <w:r w:rsidR="00D1441D"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 कम</w:t>
            </w:r>
          </w:p>
        </w:tc>
      </w:tr>
      <w:tr w:rsidR="004D6D26" w:rsidRPr="00482002" w14:paraId="45B8DB2F" w14:textId="77777777" w:rsidTr="00747528">
        <w:tc>
          <w:tcPr>
            <w:tcW w:w="2065" w:type="dxa"/>
          </w:tcPr>
          <w:p w14:paraId="2E2746AC" w14:textId="77777777" w:rsidR="004D6D26" w:rsidRPr="00482002" w:rsidRDefault="00747528" w:rsidP="0074752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</w:rPr>
              <w:t>[5] 12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वीं कक्षा</w:t>
            </w:r>
          </w:p>
        </w:tc>
        <w:tc>
          <w:tcPr>
            <w:tcW w:w="1980" w:type="dxa"/>
          </w:tcPr>
          <w:p w14:paraId="33CF027C" w14:textId="77777777" w:rsidR="004D6D26" w:rsidRPr="00482002" w:rsidRDefault="00747528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6] 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स्नातक</w:t>
            </w:r>
          </w:p>
        </w:tc>
        <w:tc>
          <w:tcPr>
            <w:tcW w:w="2610" w:type="dxa"/>
          </w:tcPr>
          <w:p w14:paraId="279F2C42" w14:textId="77777777" w:rsidR="004D6D26" w:rsidRPr="00482002" w:rsidRDefault="00747528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 xml:space="preserve">7] 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स्नातकोत्तर और ऊपर</w:t>
            </w:r>
          </w:p>
        </w:tc>
        <w:tc>
          <w:tcPr>
            <w:tcW w:w="2695" w:type="dxa"/>
          </w:tcPr>
          <w:p w14:paraId="2071B852" w14:textId="77777777" w:rsidR="004D6D26" w:rsidRPr="00482002" w:rsidRDefault="004D6D26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5FBD7928" w14:textId="77777777" w:rsidR="004D6D26" w:rsidRPr="00482002" w:rsidRDefault="004D6D26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</w:p>
    <w:p w14:paraId="02DDE0A2" w14:textId="2E6B2B9D" w:rsidR="00C5421F" w:rsidRPr="00482002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  <w:r w:rsidRPr="00482002">
        <w:rPr>
          <w:rFonts w:ascii="Nirmala UI" w:hAnsi="Nirmala UI" w:cs="Nirmala UI"/>
          <w:sz w:val="16"/>
          <w:szCs w:val="16"/>
        </w:rPr>
        <w:t xml:space="preserve">8. 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 xml:space="preserve">घरेलू की </w:t>
      </w:r>
      <w:r w:rsidR="00370FCD" w:rsidRPr="00482002">
        <w:rPr>
          <w:rFonts w:ascii="Nirmala UI" w:hAnsi="Nirmala UI" w:cs="Nirmala UI"/>
          <w:sz w:val="16"/>
          <w:szCs w:val="16"/>
          <w:cs/>
          <w:lang w:bidi="hi-IN"/>
        </w:rPr>
        <w:t>औसत मासिक आय</w:t>
      </w:r>
    </w:p>
    <w:tbl>
      <w:tblPr>
        <w:tblStyle w:val="TableGrid0"/>
        <w:tblW w:w="9352" w:type="dxa"/>
        <w:tblInd w:w="25" w:type="dxa"/>
        <w:tblCellMar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3290"/>
        <w:gridCol w:w="2978"/>
        <w:gridCol w:w="3084"/>
      </w:tblGrid>
      <w:tr w:rsidR="00370FCD" w:rsidRPr="00482002" w14:paraId="2B7EECC0" w14:textId="77777777" w:rsidTr="00A0138E">
        <w:trPr>
          <w:trHeight w:val="25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C618" w14:textId="61A1FEF8" w:rsidR="00370FCD" w:rsidRPr="00482002" w:rsidRDefault="00370FCD" w:rsidP="00370FCD">
            <w:pPr>
              <w:rPr>
                <w:rFonts w:ascii="Nirmala UI" w:eastAsia="Calibri" w:hAnsi="Nirmala UI" w:cs="Nirmala UI"/>
                <w:color w:val="000000"/>
                <w:sz w:val="16"/>
                <w:szCs w:val="16"/>
              </w:rPr>
            </w:pP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[1] ₹5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 से कम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461C" w14:textId="0058F1AC" w:rsidR="00370FCD" w:rsidRPr="00482002" w:rsidRDefault="00370FCD" w:rsidP="00370FCD">
            <w:pPr>
              <w:rPr>
                <w:rFonts w:ascii="Nirmala UI" w:eastAsia="Calibri" w:hAnsi="Nirmala UI" w:cs="Nirmala UI"/>
                <w:color w:val="000000"/>
                <w:sz w:val="16"/>
                <w:szCs w:val="16"/>
              </w:rPr>
            </w:pP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[2] </w:t>
            </w:r>
            <w:r w:rsidR="00EB13CB"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5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₹10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6D47" w14:textId="31071FEB" w:rsidR="00370FCD" w:rsidRPr="00482002" w:rsidRDefault="00370FCD" w:rsidP="00370FCD">
            <w:pPr>
              <w:rPr>
                <w:rFonts w:ascii="Nirmala UI" w:eastAsia="Calibri" w:hAnsi="Nirmala UI" w:cs="Nirmala UI"/>
                <w:color w:val="000000"/>
                <w:sz w:val="16"/>
                <w:szCs w:val="16"/>
              </w:rPr>
            </w:pP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[3] </w:t>
            </w:r>
            <w:r w:rsidR="00EB13CB"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10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="00EB13CB"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25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</w:t>
            </w:r>
          </w:p>
        </w:tc>
      </w:tr>
      <w:tr w:rsidR="00370FCD" w:rsidRPr="00482002" w14:paraId="213AAFB0" w14:textId="77777777" w:rsidTr="00A0138E">
        <w:trPr>
          <w:trHeight w:val="25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3ED1" w14:textId="600E7D92" w:rsidR="00370FCD" w:rsidRPr="00482002" w:rsidRDefault="00370FCD" w:rsidP="00370FCD">
            <w:pPr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[4] </w:t>
            </w:r>
            <w:r w:rsidR="00EB13CB"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25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="00EB13CB"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50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B331" w14:textId="6B686E1C" w:rsidR="00370FCD" w:rsidRPr="00482002" w:rsidRDefault="00370FCD" w:rsidP="00370FCD">
            <w:pPr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[5] </w:t>
            </w:r>
            <w:r w:rsidR="00EB13CB"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50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1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लाख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1B6C" w14:textId="676350A9" w:rsidR="00370FCD" w:rsidRPr="00482002" w:rsidRDefault="00EB13CB" w:rsidP="00370FCD">
            <w:pPr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[6] ₹ 1 </w:t>
            </w:r>
            <w:r w:rsidRPr="00482002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लाख और अधिक</w:t>
            </w:r>
          </w:p>
        </w:tc>
      </w:tr>
    </w:tbl>
    <w:p w14:paraId="6074DF0E" w14:textId="77777777" w:rsidR="00370FCD" w:rsidRPr="00482002" w:rsidRDefault="00370FCD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</w:p>
    <w:p w14:paraId="150D5C78" w14:textId="77777777" w:rsidR="00C5421F" w:rsidRPr="00197B3A" w:rsidRDefault="00C5421F" w:rsidP="00C5421F">
      <w:pPr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197B3A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ब्लॉक </w:t>
      </w:r>
      <w:r w:rsidRPr="00197B3A">
        <w:rPr>
          <w:rFonts w:ascii="Nirmala UI" w:hAnsi="Nirmala UI" w:cs="Nirmala UI"/>
          <w:b/>
          <w:bCs/>
          <w:sz w:val="20"/>
          <w:szCs w:val="20"/>
          <w:lang w:bidi="hi-IN"/>
        </w:rPr>
        <w:t xml:space="preserve">2: </w:t>
      </w:r>
      <w:r w:rsidRPr="00197B3A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अगले </w:t>
      </w:r>
      <w:r w:rsidRPr="00197B3A">
        <w:rPr>
          <w:rFonts w:ascii="Nirmala UI" w:hAnsi="Nirmala UI" w:cs="Nirmala UI"/>
          <w:b/>
          <w:bCs/>
          <w:sz w:val="20"/>
          <w:szCs w:val="20"/>
          <w:lang w:bidi="hi-IN"/>
        </w:rPr>
        <w:t>3</w:t>
      </w:r>
      <w:r w:rsidRPr="00197B3A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 महीनों में कीमतों पर उत्तरदाता की अपेक्षाएं: (कृपया प्रत्येक कॉलम के लिए प्रासंगिक सेल पर टिक करें)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90"/>
        <w:gridCol w:w="990"/>
        <w:gridCol w:w="1260"/>
        <w:gridCol w:w="1080"/>
        <w:gridCol w:w="900"/>
        <w:gridCol w:w="895"/>
      </w:tblGrid>
      <w:tr w:rsidR="00C5421F" w:rsidRPr="00482002" w14:paraId="271A3482" w14:textId="77777777" w:rsidTr="00A3237D">
        <w:tc>
          <w:tcPr>
            <w:tcW w:w="3235" w:type="dxa"/>
          </w:tcPr>
          <w:p w14:paraId="3CA136B8" w14:textId="77777777" w:rsidR="00C5421F" w:rsidRPr="00482002" w:rsidRDefault="00C5421F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विकल्प</w:t>
            </w:r>
          </w:p>
        </w:tc>
        <w:tc>
          <w:tcPr>
            <w:tcW w:w="990" w:type="dxa"/>
          </w:tcPr>
          <w:p w14:paraId="0FBD037E" w14:textId="77777777" w:rsidR="00C5421F" w:rsidRPr="00482002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सामान्य</w:t>
            </w:r>
          </w:p>
        </w:tc>
        <w:tc>
          <w:tcPr>
            <w:tcW w:w="990" w:type="dxa"/>
          </w:tcPr>
          <w:p w14:paraId="613BB9A9" w14:textId="77777777" w:rsidR="00C5421F" w:rsidRPr="00482002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खाद्य उत्पाद</w:t>
            </w:r>
          </w:p>
        </w:tc>
        <w:tc>
          <w:tcPr>
            <w:tcW w:w="1260" w:type="dxa"/>
          </w:tcPr>
          <w:p w14:paraId="4B4E6DC6" w14:textId="77777777" w:rsidR="00C5421F" w:rsidRPr="00482002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गैर-खाद्य उत्पाद</w:t>
            </w:r>
          </w:p>
        </w:tc>
        <w:tc>
          <w:tcPr>
            <w:tcW w:w="1080" w:type="dxa"/>
          </w:tcPr>
          <w:p w14:paraId="1AD6158E" w14:textId="77777777" w:rsidR="00C5421F" w:rsidRPr="00482002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घरेलू टिकाऊ</w:t>
            </w:r>
          </w:p>
        </w:tc>
        <w:tc>
          <w:tcPr>
            <w:tcW w:w="900" w:type="dxa"/>
          </w:tcPr>
          <w:p w14:paraId="2205AD26" w14:textId="77777777" w:rsidR="00C5421F" w:rsidRPr="00482002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आवास</w:t>
            </w:r>
          </w:p>
        </w:tc>
        <w:tc>
          <w:tcPr>
            <w:tcW w:w="895" w:type="dxa"/>
          </w:tcPr>
          <w:p w14:paraId="4ED045FF" w14:textId="77777777" w:rsidR="00C5421F" w:rsidRPr="00482002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सेवाएं</w:t>
            </w:r>
          </w:p>
        </w:tc>
      </w:tr>
      <w:tr w:rsidR="00A3237D" w:rsidRPr="00482002" w14:paraId="274EC2F3" w14:textId="77777777" w:rsidTr="00A3237D">
        <w:tc>
          <w:tcPr>
            <w:tcW w:w="3235" w:type="dxa"/>
          </w:tcPr>
          <w:p w14:paraId="335D3625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ए) वर्तमान दर से अधिक कीमत में वृद्धि</w:t>
            </w:r>
          </w:p>
        </w:tc>
        <w:tc>
          <w:tcPr>
            <w:tcW w:w="990" w:type="dxa"/>
          </w:tcPr>
          <w:p w14:paraId="19F2F7E5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1CC67D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FF76905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184ED2F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738C1464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5FF724E1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482002" w14:paraId="0B5AA3B0" w14:textId="77777777" w:rsidTr="00A3237D">
        <w:tc>
          <w:tcPr>
            <w:tcW w:w="3235" w:type="dxa"/>
          </w:tcPr>
          <w:p w14:paraId="1399BDBF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बी) वर्तमान दर के समान मूल्य वृद्धि</w:t>
            </w:r>
          </w:p>
        </w:tc>
        <w:tc>
          <w:tcPr>
            <w:tcW w:w="990" w:type="dxa"/>
          </w:tcPr>
          <w:p w14:paraId="0C10F738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01E8E6FB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EF1D12C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DF26258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56B3C73F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49EFB0B3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482002" w14:paraId="1A966BA6" w14:textId="77777777" w:rsidTr="00A3237D">
        <w:tc>
          <w:tcPr>
            <w:tcW w:w="3235" w:type="dxa"/>
          </w:tcPr>
          <w:p w14:paraId="2F46568E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सी) वर्तमान दर से कम कीमत में वृद्धि</w:t>
            </w:r>
          </w:p>
        </w:tc>
        <w:tc>
          <w:tcPr>
            <w:tcW w:w="990" w:type="dxa"/>
          </w:tcPr>
          <w:p w14:paraId="3873413B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389A3E63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0584086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4AFFF04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0ED707FC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6A5A059E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482002" w14:paraId="373D386D" w14:textId="77777777" w:rsidTr="00A3237D">
        <w:tc>
          <w:tcPr>
            <w:tcW w:w="3235" w:type="dxa"/>
          </w:tcPr>
          <w:p w14:paraId="17AC6C57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डी) कीमतों में कोई बदलाव नहीं</w:t>
            </w:r>
          </w:p>
        </w:tc>
        <w:tc>
          <w:tcPr>
            <w:tcW w:w="990" w:type="dxa"/>
          </w:tcPr>
          <w:p w14:paraId="4CC4FF73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3C88C14F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56CC811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442240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E29E34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41DC307E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482002" w14:paraId="3AF22998" w14:textId="77777777" w:rsidTr="00A3237D">
        <w:tc>
          <w:tcPr>
            <w:tcW w:w="3235" w:type="dxa"/>
          </w:tcPr>
          <w:p w14:paraId="42AA8198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ई) कीमतों में गिरावट</w:t>
            </w:r>
          </w:p>
        </w:tc>
        <w:tc>
          <w:tcPr>
            <w:tcW w:w="990" w:type="dxa"/>
          </w:tcPr>
          <w:p w14:paraId="223A6F73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D25057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D60F0F9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09525A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3FA934FD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5962B622" w14:textId="77777777" w:rsidR="00A3237D" w:rsidRPr="00482002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0BBEAFD3" w14:textId="77777777" w:rsidR="00197B3A" w:rsidRPr="0099234C" w:rsidRDefault="00197B3A" w:rsidP="00C5421F">
      <w:pPr>
        <w:rPr>
          <w:rFonts w:ascii="Nirmala UI" w:hAnsi="Nirmala UI" w:cs="Nirmala UI"/>
          <w:b/>
          <w:bCs/>
          <w:sz w:val="20"/>
          <w:szCs w:val="20"/>
          <w:lang w:bidi="hi-IN"/>
        </w:rPr>
      </w:pPr>
    </w:p>
    <w:p w14:paraId="0B886492" w14:textId="77777777" w:rsidR="0099234C" w:rsidRDefault="0099234C" w:rsidP="00C5421F">
      <w:pPr>
        <w:rPr>
          <w:rFonts w:ascii="Nirmala UI" w:hAnsi="Nirmala UI" w:cs="Nirmala UI"/>
          <w:b/>
          <w:bCs/>
          <w:sz w:val="20"/>
          <w:szCs w:val="20"/>
          <w:lang w:bidi="hi-IN"/>
        </w:rPr>
      </w:pPr>
    </w:p>
    <w:p w14:paraId="7B07980B" w14:textId="77777777" w:rsidR="0057200B" w:rsidRDefault="0057200B" w:rsidP="00C5421F">
      <w:pPr>
        <w:rPr>
          <w:rFonts w:ascii="Nirmala UI" w:hAnsi="Nirmala UI" w:cs="Nirmala UI"/>
          <w:b/>
          <w:bCs/>
          <w:sz w:val="20"/>
          <w:szCs w:val="20"/>
          <w:lang w:bidi="hi-IN"/>
        </w:rPr>
      </w:pPr>
    </w:p>
    <w:p w14:paraId="77326DA1" w14:textId="53E45E6F" w:rsidR="00C5421F" w:rsidRPr="0099234C" w:rsidRDefault="00C5421F" w:rsidP="00C5421F">
      <w:pPr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99234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ब्लॉक </w:t>
      </w:r>
      <w:r w:rsidRPr="0099234C">
        <w:rPr>
          <w:rFonts w:ascii="Nirmala UI" w:hAnsi="Nirmala UI" w:cs="Nirmala UI"/>
          <w:b/>
          <w:bCs/>
          <w:sz w:val="20"/>
          <w:szCs w:val="20"/>
          <w:lang w:bidi="hi-IN"/>
        </w:rPr>
        <w:t xml:space="preserve">3: </w:t>
      </w:r>
      <w:r w:rsidRPr="0099234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अगले एक साल में कीमतों पर उत्तरदाता की अपेक्षा: (कृपया प्रत्येक कॉलम के लिए प्रासंगिक सेल पर </w:t>
      </w:r>
      <w:r w:rsidR="0099234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टिक </w:t>
      </w:r>
      <w:r w:rsidR="0099234C" w:rsidRPr="0099234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करें</w:t>
      </w:r>
      <w:r w:rsidRPr="0099234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986"/>
        <w:gridCol w:w="986"/>
        <w:gridCol w:w="1255"/>
        <w:gridCol w:w="1076"/>
        <w:gridCol w:w="896"/>
        <w:gridCol w:w="891"/>
      </w:tblGrid>
      <w:tr w:rsidR="00A3237D" w:rsidRPr="00482002" w14:paraId="6BD819C3" w14:textId="77777777" w:rsidTr="00766B95">
        <w:trPr>
          <w:trHeight w:val="73"/>
        </w:trPr>
        <w:tc>
          <w:tcPr>
            <w:tcW w:w="3223" w:type="dxa"/>
          </w:tcPr>
          <w:p w14:paraId="64A4A948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विकल्प</w:t>
            </w:r>
          </w:p>
        </w:tc>
        <w:tc>
          <w:tcPr>
            <w:tcW w:w="986" w:type="dxa"/>
          </w:tcPr>
          <w:p w14:paraId="1BFF094C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सामान्य</w:t>
            </w:r>
          </w:p>
        </w:tc>
        <w:tc>
          <w:tcPr>
            <w:tcW w:w="986" w:type="dxa"/>
          </w:tcPr>
          <w:p w14:paraId="22146FCB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खाद्य उत्पाद</w:t>
            </w:r>
          </w:p>
        </w:tc>
        <w:tc>
          <w:tcPr>
            <w:tcW w:w="1255" w:type="dxa"/>
          </w:tcPr>
          <w:p w14:paraId="051187A8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गैर-खाद्य उत्पाद</w:t>
            </w:r>
          </w:p>
        </w:tc>
        <w:tc>
          <w:tcPr>
            <w:tcW w:w="1076" w:type="dxa"/>
          </w:tcPr>
          <w:p w14:paraId="0C8DE165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घरेलू टिकाऊ</w:t>
            </w:r>
          </w:p>
        </w:tc>
        <w:tc>
          <w:tcPr>
            <w:tcW w:w="896" w:type="dxa"/>
          </w:tcPr>
          <w:p w14:paraId="3A0C9D5C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आवास</w:t>
            </w:r>
          </w:p>
        </w:tc>
        <w:tc>
          <w:tcPr>
            <w:tcW w:w="891" w:type="dxa"/>
          </w:tcPr>
          <w:p w14:paraId="10FD98B5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सेवाएं</w:t>
            </w:r>
          </w:p>
        </w:tc>
      </w:tr>
      <w:tr w:rsidR="00A3237D" w:rsidRPr="00482002" w14:paraId="0D4CC150" w14:textId="77777777" w:rsidTr="00766B95">
        <w:trPr>
          <w:trHeight w:val="68"/>
        </w:trPr>
        <w:tc>
          <w:tcPr>
            <w:tcW w:w="3223" w:type="dxa"/>
          </w:tcPr>
          <w:p w14:paraId="5C614F04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ए) वर्तमान दर से अधिक कीमत में वृद्धि</w:t>
            </w:r>
          </w:p>
        </w:tc>
        <w:tc>
          <w:tcPr>
            <w:tcW w:w="986" w:type="dxa"/>
          </w:tcPr>
          <w:p w14:paraId="1C212BFD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3FA15317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2AFD6C74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57366279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5C6CAEF8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815954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482002" w14:paraId="0FE231BA" w14:textId="77777777" w:rsidTr="00766B95">
        <w:trPr>
          <w:trHeight w:val="73"/>
        </w:trPr>
        <w:tc>
          <w:tcPr>
            <w:tcW w:w="3223" w:type="dxa"/>
          </w:tcPr>
          <w:p w14:paraId="54A0CCB7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बी) वर्तमान दर के समान मूल्य वृद्धि</w:t>
            </w:r>
          </w:p>
        </w:tc>
        <w:tc>
          <w:tcPr>
            <w:tcW w:w="986" w:type="dxa"/>
          </w:tcPr>
          <w:p w14:paraId="37DA5A3A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4EC4436D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A5B9D10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07A5614F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6E92B5CA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0D54F907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482002" w14:paraId="5EBD2690" w14:textId="77777777" w:rsidTr="00766B95">
        <w:trPr>
          <w:trHeight w:val="68"/>
        </w:trPr>
        <w:tc>
          <w:tcPr>
            <w:tcW w:w="3223" w:type="dxa"/>
          </w:tcPr>
          <w:p w14:paraId="739A582D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सी) वर्तमान दर से कम कीमत में वृद्धि</w:t>
            </w:r>
          </w:p>
        </w:tc>
        <w:tc>
          <w:tcPr>
            <w:tcW w:w="986" w:type="dxa"/>
          </w:tcPr>
          <w:p w14:paraId="0335AB9D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3D0563DA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2D4766C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7BCFB7A4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6AC5076F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23BB2D14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482002" w14:paraId="179D5510" w14:textId="77777777" w:rsidTr="00766B95">
        <w:trPr>
          <w:trHeight w:val="73"/>
        </w:trPr>
        <w:tc>
          <w:tcPr>
            <w:tcW w:w="3223" w:type="dxa"/>
          </w:tcPr>
          <w:p w14:paraId="197D5B66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डी) कीमतों में कोई बदलाव नहीं</w:t>
            </w:r>
          </w:p>
        </w:tc>
        <w:tc>
          <w:tcPr>
            <w:tcW w:w="986" w:type="dxa"/>
          </w:tcPr>
          <w:p w14:paraId="79281FE8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135D0EE8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74118510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5F2AAC26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031B1908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419BF89C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482002" w14:paraId="52481554" w14:textId="77777777" w:rsidTr="00766B95">
        <w:trPr>
          <w:trHeight w:val="68"/>
        </w:trPr>
        <w:tc>
          <w:tcPr>
            <w:tcW w:w="3223" w:type="dxa"/>
          </w:tcPr>
          <w:p w14:paraId="09D50FDF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ई) कीमतों में गिरावट</w:t>
            </w:r>
          </w:p>
        </w:tc>
        <w:tc>
          <w:tcPr>
            <w:tcW w:w="986" w:type="dxa"/>
          </w:tcPr>
          <w:p w14:paraId="4DCE954F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0942D37D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63B82971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2B1AB562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3AAD4891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24C5C5F5" w14:textId="77777777" w:rsidR="00A3237D" w:rsidRPr="00482002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326722BD" w14:textId="77777777" w:rsidR="00696BC5" w:rsidRPr="00482002" w:rsidRDefault="00696BC5" w:rsidP="00C5421F">
      <w:pPr>
        <w:rPr>
          <w:rFonts w:ascii="Nirmala UI" w:hAnsi="Nirmala UI" w:cs="Nirmala UI"/>
          <w:sz w:val="16"/>
          <w:szCs w:val="16"/>
          <w:lang w:bidi="hi-IN"/>
        </w:rPr>
      </w:pPr>
    </w:p>
    <w:p w14:paraId="3B0C7C8C" w14:textId="77777777" w:rsidR="007A13E0" w:rsidRPr="00482002" w:rsidRDefault="007A13E0" w:rsidP="00C5421F">
      <w:pPr>
        <w:rPr>
          <w:rFonts w:ascii="Nirmala UI" w:hAnsi="Nirmala UI" w:cs="Nirmala UI"/>
          <w:sz w:val="16"/>
          <w:szCs w:val="16"/>
          <w:lang w:bidi="hi-IN"/>
        </w:rPr>
      </w:pPr>
    </w:p>
    <w:p w14:paraId="6912CDF7" w14:textId="77777777" w:rsidR="00A311BC" w:rsidRPr="0099234C" w:rsidRDefault="00C5421F" w:rsidP="00C5421F">
      <w:pPr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99234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ब्लॉक </w:t>
      </w:r>
      <w:r w:rsidRPr="0099234C">
        <w:rPr>
          <w:rFonts w:ascii="Nirmala UI" w:hAnsi="Nirmala UI" w:cs="Nirmala UI"/>
          <w:b/>
          <w:bCs/>
          <w:sz w:val="20"/>
          <w:szCs w:val="20"/>
          <w:lang w:bidi="hi-IN"/>
        </w:rPr>
        <w:t xml:space="preserve">4: </w:t>
      </w:r>
      <w:r w:rsidRPr="0099234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निम्नलिखित मुद्रास्फीति दरों पर उत्तरदाता के विचार: (कृपया प्रासंगिक सेल पर टिकटें)। यदि दर </w:t>
      </w:r>
      <w:r w:rsidRPr="0099234C">
        <w:rPr>
          <w:rFonts w:ascii="Nirmala UI" w:hAnsi="Nirmala UI" w:cs="Nirmala UI"/>
          <w:b/>
          <w:bCs/>
          <w:sz w:val="20"/>
          <w:szCs w:val="20"/>
          <w:lang w:bidi="hi-IN"/>
        </w:rPr>
        <w:t>16%</w:t>
      </w:r>
      <w:r w:rsidRPr="0099234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 xml:space="preserve"> या इससे ऊपर है</w:t>
      </w:r>
      <w:r w:rsidRPr="0099234C">
        <w:rPr>
          <w:rFonts w:ascii="Nirmala UI" w:hAnsi="Nirmala UI" w:cs="Nirmala UI"/>
          <w:b/>
          <w:bCs/>
          <w:sz w:val="20"/>
          <w:szCs w:val="20"/>
          <w:lang w:bidi="hi-IN"/>
        </w:rPr>
        <w:t xml:space="preserve">, </w:t>
      </w:r>
      <w:r w:rsidRPr="0099234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तो हाइलाइट किए गए सेल में वास्तविक दर का उल्लेख करें।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20"/>
        <w:gridCol w:w="720"/>
        <w:gridCol w:w="810"/>
        <w:gridCol w:w="810"/>
        <w:gridCol w:w="900"/>
        <w:gridCol w:w="900"/>
        <w:gridCol w:w="810"/>
        <w:gridCol w:w="810"/>
        <w:gridCol w:w="900"/>
        <w:gridCol w:w="985"/>
      </w:tblGrid>
      <w:tr w:rsidR="007F1EAF" w:rsidRPr="00482002" w14:paraId="021A2469" w14:textId="77777777" w:rsidTr="007F1EAF">
        <w:tc>
          <w:tcPr>
            <w:tcW w:w="985" w:type="dxa"/>
          </w:tcPr>
          <w:p w14:paraId="11746509" w14:textId="77777777" w:rsidR="007F1EAF" w:rsidRPr="00482002" w:rsidRDefault="007F1EAF" w:rsidP="00C5421F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मानक</w:t>
            </w:r>
          </w:p>
        </w:tc>
        <w:tc>
          <w:tcPr>
            <w:tcW w:w="8365" w:type="dxa"/>
            <w:gridSpan w:val="10"/>
          </w:tcPr>
          <w:p w14:paraId="3954B7C0" w14:textId="77777777" w:rsidR="007F1EAF" w:rsidRPr="00482002" w:rsidRDefault="007F1EAF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विकल्प</w:t>
            </w:r>
          </w:p>
        </w:tc>
      </w:tr>
      <w:tr w:rsidR="007F1EAF" w:rsidRPr="00482002" w14:paraId="0BE66C6A" w14:textId="77777777" w:rsidTr="008F1AEA">
        <w:trPr>
          <w:trHeight w:val="405"/>
        </w:trPr>
        <w:tc>
          <w:tcPr>
            <w:tcW w:w="985" w:type="dxa"/>
            <w:vMerge w:val="restart"/>
          </w:tcPr>
          <w:p w14:paraId="3FF37396" w14:textId="77777777" w:rsidR="007F1EAF" w:rsidRPr="00482002" w:rsidRDefault="007F1EAF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वर्तमान मुद्रास्फीति दर</w:t>
            </w:r>
            <w:r w:rsidR="00A47FBC"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*</w:t>
            </w:r>
          </w:p>
        </w:tc>
        <w:tc>
          <w:tcPr>
            <w:tcW w:w="720" w:type="dxa"/>
          </w:tcPr>
          <w:p w14:paraId="79A6181C" w14:textId="77777777" w:rsidR="007F1EAF" w:rsidRPr="00482002" w:rsidRDefault="008F1AEA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&lt;1%</w:t>
            </w:r>
          </w:p>
        </w:tc>
        <w:tc>
          <w:tcPr>
            <w:tcW w:w="720" w:type="dxa"/>
          </w:tcPr>
          <w:p w14:paraId="73F7DA1D" w14:textId="77777777" w:rsidR="007F1EAF" w:rsidRPr="00482002" w:rsidRDefault="008F1AEA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1-2%</w:t>
            </w:r>
          </w:p>
        </w:tc>
        <w:tc>
          <w:tcPr>
            <w:tcW w:w="810" w:type="dxa"/>
          </w:tcPr>
          <w:p w14:paraId="067772C4" w14:textId="77777777" w:rsidR="007F1EAF" w:rsidRPr="00482002" w:rsidRDefault="008F1AEA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2-3%</w:t>
            </w:r>
          </w:p>
        </w:tc>
        <w:tc>
          <w:tcPr>
            <w:tcW w:w="810" w:type="dxa"/>
          </w:tcPr>
          <w:p w14:paraId="2F7A6FCB" w14:textId="77777777" w:rsidR="007F1EAF" w:rsidRPr="00482002" w:rsidRDefault="008F1AEA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3-4%</w:t>
            </w:r>
          </w:p>
        </w:tc>
        <w:tc>
          <w:tcPr>
            <w:tcW w:w="900" w:type="dxa"/>
          </w:tcPr>
          <w:p w14:paraId="071F8721" w14:textId="77777777" w:rsidR="007F1EAF" w:rsidRPr="00482002" w:rsidRDefault="008F1AEA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4-5%</w:t>
            </w:r>
          </w:p>
        </w:tc>
        <w:tc>
          <w:tcPr>
            <w:tcW w:w="900" w:type="dxa"/>
          </w:tcPr>
          <w:p w14:paraId="5F8FC24C" w14:textId="77777777" w:rsidR="007F1EAF" w:rsidRPr="00482002" w:rsidRDefault="008F1AEA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5-6%</w:t>
            </w:r>
          </w:p>
        </w:tc>
        <w:tc>
          <w:tcPr>
            <w:tcW w:w="810" w:type="dxa"/>
          </w:tcPr>
          <w:p w14:paraId="291DB820" w14:textId="77777777" w:rsidR="007F1EAF" w:rsidRPr="00482002" w:rsidRDefault="008F1AEA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6-7%</w:t>
            </w:r>
          </w:p>
        </w:tc>
        <w:tc>
          <w:tcPr>
            <w:tcW w:w="810" w:type="dxa"/>
          </w:tcPr>
          <w:p w14:paraId="742D6748" w14:textId="77777777" w:rsidR="007F1EAF" w:rsidRPr="00482002" w:rsidRDefault="008F1AEA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7-8%</w:t>
            </w:r>
          </w:p>
        </w:tc>
        <w:tc>
          <w:tcPr>
            <w:tcW w:w="900" w:type="dxa"/>
          </w:tcPr>
          <w:p w14:paraId="0CE03630" w14:textId="77777777" w:rsidR="007F1EAF" w:rsidRPr="00482002" w:rsidRDefault="008F1AEA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8-9%</w:t>
            </w:r>
          </w:p>
        </w:tc>
        <w:tc>
          <w:tcPr>
            <w:tcW w:w="985" w:type="dxa"/>
          </w:tcPr>
          <w:p w14:paraId="108B7AD3" w14:textId="77777777" w:rsidR="008F1AEA" w:rsidRPr="00482002" w:rsidRDefault="008F1AEA" w:rsidP="008F1AEA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यदि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>&gt; = 16%</w:t>
            </w:r>
          </w:p>
          <w:p w14:paraId="51F3AAA5" w14:textId="77777777" w:rsidR="007F1EAF" w:rsidRPr="00482002" w:rsidRDefault="007F1EAF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7F1EAF" w:rsidRPr="00482002" w14:paraId="4350ECA3" w14:textId="77777777" w:rsidTr="008F1AEA">
        <w:trPr>
          <w:trHeight w:val="405"/>
        </w:trPr>
        <w:tc>
          <w:tcPr>
            <w:tcW w:w="985" w:type="dxa"/>
            <w:vMerge/>
          </w:tcPr>
          <w:p w14:paraId="21D9C446" w14:textId="77777777" w:rsidR="007F1EAF" w:rsidRPr="00482002" w:rsidRDefault="007F1EAF" w:rsidP="00C5421F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</w:p>
        </w:tc>
        <w:tc>
          <w:tcPr>
            <w:tcW w:w="720" w:type="dxa"/>
          </w:tcPr>
          <w:p w14:paraId="3A4B79E3" w14:textId="77777777" w:rsidR="007F1EAF" w:rsidRPr="00482002" w:rsidRDefault="00247D56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9-10%</w:t>
            </w:r>
          </w:p>
        </w:tc>
        <w:tc>
          <w:tcPr>
            <w:tcW w:w="720" w:type="dxa"/>
          </w:tcPr>
          <w:p w14:paraId="7C8FC5BD" w14:textId="77777777" w:rsidR="007F1EAF" w:rsidRPr="00482002" w:rsidRDefault="00247D56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10-11%</w:t>
            </w:r>
          </w:p>
        </w:tc>
        <w:tc>
          <w:tcPr>
            <w:tcW w:w="810" w:type="dxa"/>
          </w:tcPr>
          <w:p w14:paraId="32A1E06B" w14:textId="77777777" w:rsidR="007F1EAF" w:rsidRPr="00482002" w:rsidRDefault="00247D56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11-12%</w:t>
            </w:r>
          </w:p>
        </w:tc>
        <w:tc>
          <w:tcPr>
            <w:tcW w:w="810" w:type="dxa"/>
          </w:tcPr>
          <w:p w14:paraId="072B2CFC" w14:textId="77777777" w:rsidR="007F1EAF" w:rsidRPr="00482002" w:rsidRDefault="00247D56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12-13%</w:t>
            </w:r>
          </w:p>
        </w:tc>
        <w:tc>
          <w:tcPr>
            <w:tcW w:w="900" w:type="dxa"/>
          </w:tcPr>
          <w:p w14:paraId="1E69774C" w14:textId="77777777" w:rsidR="007F1EAF" w:rsidRPr="00482002" w:rsidRDefault="00247D56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13-14%</w:t>
            </w:r>
          </w:p>
        </w:tc>
        <w:tc>
          <w:tcPr>
            <w:tcW w:w="900" w:type="dxa"/>
          </w:tcPr>
          <w:p w14:paraId="4F12577B" w14:textId="77777777" w:rsidR="007F1EAF" w:rsidRPr="00482002" w:rsidRDefault="00247D56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14-15%</w:t>
            </w:r>
          </w:p>
        </w:tc>
        <w:tc>
          <w:tcPr>
            <w:tcW w:w="810" w:type="dxa"/>
          </w:tcPr>
          <w:p w14:paraId="0DB2DE5B" w14:textId="77777777" w:rsidR="007F1EAF" w:rsidRPr="00482002" w:rsidRDefault="00247D56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15-16%</w:t>
            </w:r>
          </w:p>
        </w:tc>
        <w:tc>
          <w:tcPr>
            <w:tcW w:w="810" w:type="dxa"/>
          </w:tcPr>
          <w:p w14:paraId="22090647" w14:textId="77777777" w:rsidR="007F1EAF" w:rsidRPr="00482002" w:rsidRDefault="00247D56" w:rsidP="00C5421F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&gt;16%</w:t>
            </w:r>
          </w:p>
        </w:tc>
        <w:tc>
          <w:tcPr>
            <w:tcW w:w="900" w:type="dxa"/>
          </w:tcPr>
          <w:p w14:paraId="4F4294A1" w14:textId="77777777" w:rsidR="007F1EAF" w:rsidRPr="00482002" w:rsidRDefault="00247D56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पता नहीं</w:t>
            </w:r>
          </w:p>
        </w:tc>
        <w:tc>
          <w:tcPr>
            <w:tcW w:w="985" w:type="dxa"/>
          </w:tcPr>
          <w:p w14:paraId="484CBF3A" w14:textId="77777777" w:rsidR="007F1EAF" w:rsidRPr="00482002" w:rsidRDefault="007F1EAF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F47F8D" w:rsidRPr="00482002" w14:paraId="3931BC04" w14:textId="77777777" w:rsidTr="008F1AEA">
        <w:trPr>
          <w:trHeight w:val="540"/>
        </w:trPr>
        <w:tc>
          <w:tcPr>
            <w:tcW w:w="985" w:type="dxa"/>
            <w:vMerge w:val="restart"/>
          </w:tcPr>
          <w:p w14:paraId="1292F785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</w:rPr>
              <w:t>3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महीने के बाद मुद्रास्फीति दर</w:t>
            </w:r>
            <w:r w:rsidR="00A47FBC"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*</w:t>
            </w:r>
          </w:p>
        </w:tc>
        <w:tc>
          <w:tcPr>
            <w:tcW w:w="720" w:type="dxa"/>
          </w:tcPr>
          <w:p w14:paraId="2B2E55AD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&lt;1%</w:t>
            </w:r>
          </w:p>
        </w:tc>
        <w:tc>
          <w:tcPr>
            <w:tcW w:w="720" w:type="dxa"/>
          </w:tcPr>
          <w:p w14:paraId="2B9995B5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1-2%</w:t>
            </w:r>
          </w:p>
        </w:tc>
        <w:tc>
          <w:tcPr>
            <w:tcW w:w="810" w:type="dxa"/>
          </w:tcPr>
          <w:p w14:paraId="3E10FBA6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2-3%</w:t>
            </w:r>
          </w:p>
        </w:tc>
        <w:tc>
          <w:tcPr>
            <w:tcW w:w="810" w:type="dxa"/>
          </w:tcPr>
          <w:p w14:paraId="2C92E04E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3-4%</w:t>
            </w:r>
          </w:p>
        </w:tc>
        <w:tc>
          <w:tcPr>
            <w:tcW w:w="900" w:type="dxa"/>
          </w:tcPr>
          <w:p w14:paraId="19B3D160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4-5%</w:t>
            </w:r>
          </w:p>
        </w:tc>
        <w:tc>
          <w:tcPr>
            <w:tcW w:w="900" w:type="dxa"/>
          </w:tcPr>
          <w:p w14:paraId="22741CD4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5-6%</w:t>
            </w:r>
          </w:p>
        </w:tc>
        <w:tc>
          <w:tcPr>
            <w:tcW w:w="810" w:type="dxa"/>
          </w:tcPr>
          <w:p w14:paraId="5B82B965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6-7%</w:t>
            </w:r>
          </w:p>
        </w:tc>
        <w:tc>
          <w:tcPr>
            <w:tcW w:w="810" w:type="dxa"/>
          </w:tcPr>
          <w:p w14:paraId="410F435D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7-8%</w:t>
            </w:r>
          </w:p>
        </w:tc>
        <w:tc>
          <w:tcPr>
            <w:tcW w:w="900" w:type="dxa"/>
          </w:tcPr>
          <w:p w14:paraId="0198214D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8-9%</w:t>
            </w:r>
          </w:p>
        </w:tc>
        <w:tc>
          <w:tcPr>
            <w:tcW w:w="985" w:type="dxa"/>
          </w:tcPr>
          <w:p w14:paraId="44424AA2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यदि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>&gt; = 16%</w:t>
            </w:r>
          </w:p>
          <w:p w14:paraId="3E360384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A47FBC" w:rsidRPr="00482002" w14:paraId="0DA22AFE" w14:textId="77777777" w:rsidTr="008F1AEA">
        <w:trPr>
          <w:trHeight w:val="540"/>
        </w:trPr>
        <w:tc>
          <w:tcPr>
            <w:tcW w:w="985" w:type="dxa"/>
            <w:vMerge/>
          </w:tcPr>
          <w:p w14:paraId="4406AFDB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F954C8F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9-10%</w:t>
            </w:r>
          </w:p>
        </w:tc>
        <w:tc>
          <w:tcPr>
            <w:tcW w:w="720" w:type="dxa"/>
          </w:tcPr>
          <w:p w14:paraId="2DA6E849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10-11%</w:t>
            </w:r>
          </w:p>
        </w:tc>
        <w:tc>
          <w:tcPr>
            <w:tcW w:w="810" w:type="dxa"/>
          </w:tcPr>
          <w:p w14:paraId="772A064B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11-12%</w:t>
            </w:r>
          </w:p>
        </w:tc>
        <w:tc>
          <w:tcPr>
            <w:tcW w:w="810" w:type="dxa"/>
          </w:tcPr>
          <w:p w14:paraId="224059EB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12-13%</w:t>
            </w:r>
          </w:p>
        </w:tc>
        <w:tc>
          <w:tcPr>
            <w:tcW w:w="900" w:type="dxa"/>
          </w:tcPr>
          <w:p w14:paraId="19C64ACA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13-14%</w:t>
            </w:r>
          </w:p>
        </w:tc>
        <w:tc>
          <w:tcPr>
            <w:tcW w:w="900" w:type="dxa"/>
          </w:tcPr>
          <w:p w14:paraId="672FE69F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14-15%</w:t>
            </w:r>
          </w:p>
        </w:tc>
        <w:tc>
          <w:tcPr>
            <w:tcW w:w="810" w:type="dxa"/>
          </w:tcPr>
          <w:p w14:paraId="33AF474A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15-16%</w:t>
            </w:r>
          </w:p>
        </w:tc>
        <w:tc>
          <w:tcPr>
            <w:tcW w:w="810" w:type="dxa"/>
          </w:tcPr>
          <w:p w14:paraId="664EC071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&gt;16%</w:t>
            </w:r>
          </w:p>
        </w:tc>
        <w:tc>
          <w:tcPr>
            <w:tcW w:w="900" w:type="dxa"/>
          </w:tcPr>
          <w:p w14:paraId="763991BA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पता नहीं</w:t>
            </w:r>
          </w:p>
        </w:tc>
        <w:tc>
          <w:tcPr>
            <w:tcW w:w="985" w:type="dxa"/>
          </w:tcPr>
          <w:p w14:paraId="1998953E" w14:textId="77777777" w:rsidR="00A47FBC" w:rsidRPr="00482002" w:rsidRDefault="00A47FBC" w:rsidP="00A47FBC">
            <w:pPr>
              <w:rPr>
                <w:rFonts w:ascii="Nirmala UI" w:hAnsi="Nirmala UI" w:cs="Nirmala UI"/>
                <w:color w:val="000000" w:themeColor="text1"/>
                <w:sz w:val="16"/>
                <w:szCs w:val="16"/>
                <w:lang w:bidi="hi-IN"/>
              </w:rPr>
            </w:pPr>
          </w:p>
        </w:tc>
      </w:tr>
      <w:tr w:rsidR="00F47F8D" w:rsidRPr="00482002" w14:paraId="5C386D6B" w14:textId="77777777" w:rsidTr="008F1AEA">
        <w:trPr>
          <w:trHeight w:val="540"/>
        </w:trPr>
        <w:tc>
          <w:tcPr>
            <w:tcW w:w="985" w:type="dxa"/>
            <w:vMerge w:val="restart"/>
          </w:tcPr>
          <w:p w14:paraId="2157FFFB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</w:rPr>
              <w:t>1</w:t>
            </w: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साल के बाद मुद्रास्फीति दर</w:t>
            </w:r>
            <w:r w:rsidR="00A47FBC"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*</w:t>
            </w:r>
          </w:p>
        </w:tc>
        <w:tc>
          <w:tcPr>
            <w:tcW w:w="720" w:type="dxa"/>
          </w:tcPr>
          <w:p w14:paraId="48041261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&lt;1%</w:t>
            </w:r>
          </w:p>
        </w:tc>
        <w:tc>
          <w:tcPr>
            <w:tcW w:w="720" w:type="dxa"/>
          </w:tcPr>
          <w:p w14:paraId="5F41F70B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1-2%</w:t>
            </w:r>
          </w:p>
        </w:tc>
        <w:tc>
          <w:tcPr>
            <w:tcW w:w="810" w:type="dxa"/>
          </w:tcPr>
          <w:p w14:paraId="00AF38BE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2-3%</w:t>
            </w:r>
          </w:p>
        </w:tc>
        <w:tc>
          <w:tcPr>
            <w:tcW w:w="810" w:type="dxa"/>
          </w:tcPr>
          <w:p w14:paraId="5D207909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3-4%</w:t>
            </w:r>
          </w:p>
        </w:tc>
        <w:tc>
          <w:tcPr>
            <w:tcW w:w="900" w:type="dxa"/>
          </w:tcPr>
          <w:p w14:paraId="41D027F6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4-5%</w:t>
            </w:r>
          </w:p>
        </w:tc>
        <w:tc>
          <w:tcPr>
            <w:tcW w:w="900" w:type="dxa"/>
          </w:tcPr>
          <w:p w14:paraId="6999D790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5-6%</w:t>
            </w:r>
          </w:p>
        </w:tc>
        <w:tc>
          <w:tcPr>
            <w:tcW w:w="810" w:type="dxa"/>
          </w:tcPr>
          <w:p w14:paraId="4DEFAF4A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6-7%</w:t>
            </w:r>
          </w:p>
        </w:tc>
        <w:tc>
          <w:tcPr>
            <w:tcW w:w="810" w:type="dxa"/>
          </w:tcPr>
          <w:p w14:paraId="7F248D02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7-8%</w:t>
            </w:r>
          </w:p>
        </w:tc>
        <w:tc>
          <w:tcPr>
            <w:tcW w:w="900" w:type="dxa"/>
          </w:tcPr>
          <w:p w14:paraId="384291D8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8-9%</w:t>
            </w:r>
          </w:p>
        </w:tc>
        <w:tc>
          <w:tcPr>
            <w:tcW w:w="985" w:type="dxa"/>
          </w:tcPr>
          <w:p w14:paraId="6CE1D8B8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यदि</w:t>
            </w:r>
            <w:r w:rsidRPr="00482002">
              <w:rPr>
                <w:rFonts w:ascii="Nirmala UI" w:hAnsi="Nirmala UI" w:cs="Nirmala UI"/>
                <w:sz w:val="16"/>
                <w:szCs w:val="16"/>
              </w:rPr>
              <w:t>&gt; = 16%</w:t>
            </w:r>
          </w:p>
          <w:p w14:paraId="2F43EF19" w14:textId="77777777" w:rsidR="00F47F8D" w:rsidRPr="00482002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A47FBC" w:rsidRPr="00482002" w14:paraId="6DAEAE57" w14:textId="77777777" w:rsidTr="008F1AEA">
        <w:trPr>
          <w:trHeight w:val="540"/>
        </w:trPr>
        <w:tc>
          <w:tcPr>
            <w:tcW w:w="985" w:type="dxa"/>
            <w:vMerge/>
          </w:tcPr>
          <w:p w14:paraId="7BCA8BD1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462CAFC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9-10%</w:t>
            </w:r>
          </w:p>
        </w:tc>
        <w:tc>
          <w:tcPr>
            <w:tcW w:w="720" w:type="dxa"/>
          </w:tcPr>
          <w:p w14:paraId="7D11FB56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10-11%</w:t>
            </w:r>
          </w:p>
        </w:tc>
        <w:tc>
          <w:tcPr>
            <w:tcW w:w="810" w:type="dxa"/>
          </w:tcPr>
          <w:p w14:paraId="35E4119F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11-12%</w:t>
            </w:r>
          </w:p>
        </w:tc>
        <w:tc>
          <w:tcPr>
            <w:tcW w:w="810" w:type="dxa"/>
          </w:tcPr>
          <w:p w14:paraId="0984D283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12-13%</w:t>
            </w:r>
          </w:p>
        </w:tc>
        <w:tc>
          <w:tcPr>
            <w:tcW w:w="900" w:type="dxa"/>
          </w:tcPr>
          <w:p w14:paraId="478CA596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13-14%</w:t>
            </w:r>
          </w:p>
        </w:tc>
        <w:tc>
          <w:tcPr>
            <w:tcW w:w="900" w:type="dxa"/>
          </w:tcPr>
          <w:p w14:paraId="79B93598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14-15%</w:t>
            </w:r>
          </w:p>
        </w:tc>
        <w:tc>
          <w:tcPr>
            <w:tcW w:w="810" w:type="dxa"/>
          </w:tcPr>
          <w:p w14:paraId="5149FAB5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15-16%</w:t>
            </w:r>
          </w:p>
        </w:tc>
        <w:tc>
          <w:tcPr>
            <w:tcW w:w="810" w:type="dxa"/>
          </w:tcPr>
          <w:p w14:paraId="1E23E093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lang w:bidi="hi-IN"/>
              </w:rPr>
              <w:t>&gt;16%</w:t>
            </w:r>
          </w:p>
        </w:tc>
        <w:tc>
          <w:tcPr>
            <w:tcW w:w="900" w:type="dxa"/>
          </w:tcPr>
          <w:p w14:paraId="616B33AD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482002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पता नहीं</w:t>
            </w:r>
          </w:p>
        </w:tc>
        <w:tc>
          <w:tcPr>
            <w:tcW w:w="985" w:type="dxa"/>
          </w:tcPr>
          <w:p w14:paraId="68AA709A" w14:textId="77777777" w:rsidR="00A47FBC" w:rsidRPr="00482002" w:rsidRDefault="00A47FBC" w:rsidP="00A47FBC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</w:tbl>
    <w:p w14:paraId="61633D1C" w14:textId="77777777" w:rsidR="007F1EAF" w:rsidRPr="00482002" w:rsidRDefault="007F1EAF" w:rsidP="00C5421F">
      <w:pPr>
        <w:rPr>
          <w:rFonts w:ascii="Nirmala UI" w:hAnsi="Nirmala UI" w:cs="Nirmala UI"/>
          <w:sz w:val="16"/>
          <w:szCs w:val="16"/>
          <w:lang w:bidi="hi-IN"/>
        </w:rPr>
      </w:pPr>
    </w:p>
    <w:p w14:paraId="372C3E9A" w14:textId="77777777" w:rsidR="00BD75D3" w:rsidRPr="00482002" w:rsidRDefault="00C5421F" w:rsidP="00C5421F">
      <w:pPr>
        <w:rPr>
          <w:rFonts w:ascii="Nirmala UI" w:hAnsi="Nirmala UI" w:cs="Nirmala UI"/>
          <w:sz w:val="16"/>
          <w:szCs w:val="16"/>
        </w:rPr>
      </w:pPr>
      <w:r w:rsidRPr="00482002">
        <w:rPr>
          <w:rFonts w:ascii="Nirmala UI" w:hAnsi="Nirmala UI" w:cs="Nirmala UI"/>
          <w:sz w:val="16"/>
          <w:szCs w:val="16"/>
        </w:rPr>
        <w:t xml:space="preserve">* - </w:t>
      </w:r>
      <w:r w:rsidRPr="00482002">
        <w:rPr>
          <w:rFonts w:ascii="Nirmala UI" w:hAnsi="Nirmala UI" w:cs="Nirmala UI"/>
          <w:sz w:val="16"/>
          <w:szCs w:val="16"/>
          <w:cs/>
          <w:lang w:bidi="hi-IN"/>
        </w:rPr>
        <w:t>मुद्रास्फीति दर मूल्य परिवर्तन की वार्षिक दर है। कृपया प्रत्येक प्रश्न के लिए प्रासंगिक विकल्प पर निशान लगाएं</w:t>
      </w:r>
    </w:p>
    <w:sectPr w:rsidR="00BD75D3" w:rsidRPr="00482002" w:rsidSect="00766B95">
      <w:headerReference w:type="default" r:id="rId7"/>
      <w:pgSz w:w="12240" w:h="15840"/>
      <w:pgMar w:top="0" w:right="1440" w:bottom="9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75C9A" w14:textId="77777777" w:rsidR="005041EB" w:rsidRDefault="005041EB" w:rsidP="006E7A22">
      <w:pPr>
        <w:spacing w:after="0" w:line="240" w:lineRule="auto"/>
      </w:pPr>
      <w:r>
        <w:separator/>
      </w:r>
    </w:p>
  </w:endnote>
  <w:endnote w:type="continuationSeparator" w:id="0">
    <w:p w14:paraId="2B2EEA7A" w14:textId="77777777" w:rsidR="005041EB" w:rsidRDefault="005041EB" w:rsidP="006E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F73EB" w14:textId="77777777" w:rsidR="005041EB" w:rsidRDefault="005041EB" w:rsidP="006E7A22">
      <w:pPr>
        <w:spacing w:after="0" w:line="240" w:lineRule="auto"/>
      </w:pPr>
      <w:r>
        <w:separator/>
      </w:r>
    </w:p>
  </w:footnote>
  <w:footnote w:type="continuationSeparator" w:id="0">
    <w:p w14:paraId="6E76F98B" w14:textId="77777777" w:rsidR="005041EB" w:rsidRDefault="005041EB" w:rsidP="006E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F350" w14:textId="77777777" w:rsidR="006E7A22" w:rsidRDefault="000B7094">
    <w:pPr>
      <w:pStyle w:val="Header"/>
      <w:rPr>
        <w:lang w:bidi="hi-IN"/>
      </w:rPr>
    </w:pPr>
    <w:r>
      <w:rPr>
        <w:rFonts w:hint="cs"/>
        <w:cs/>
        <w:lang w:bidi="hi-IN"/>
      </w:rPr>
      <w:t xml:space="preserve">                               </w:t>
    </w:r>
  </w:p>
  <w:p w14:paraId="633AEF85" w14:textId="77777777" w:rsidR="000B7094" w:rsidRDefault="000B7094">
    <w:pPr>
      <w:pStyle w:val="Header"/>
      <w:rPr>
        <w:lang w:bidi="hi-IN"/>
      </w:rPr>
    </w:pPr>
  </w:p>
  <w:p w14:paraId="6703A8A4" w14:textId="77777777" w:rsidR="000B7094" w:rsidRDefault="000B7094">
    <w:pPr>
      <w:pStyle w:val="Header"/>
      <w:rPr>
        <w:lang w:bidi="hi-IN"/>
      </w:rPr>
    </w:pPr>
    <w:r>
      <w:rPr>
        <w:noProof/>
        <w:lang w:val="en-IN" w:eastAsia="en-IN" w:bidi="hi-IN"/>
      </w:rPr>
      <w:drawing>
        <wp:anchor distT="0" distB="0" distL="114300" distR="114300" simplePos="0" relativeHeight="251659264" behindDoc="0" locked="0" layoutInCell="1" allowOverlap="0" wp14:anchorId="3E16E7E1" wp14:editId="0FCA80C7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457200" cy="460375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cs/>
        <w:lang w:bidi="hi-IN"/>
      </w:rPr>
      <w:t xml:space="preserve">                                     </w:t>
    </w:r>
    <w:r>
      <w:rPr>
        <w:rFonts w:hint="cs"/>
        <w:noProof/>
        <w:cs/>
        <w:lang w:bidi="hi-I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842F7"/>
    <w:multiLevelType w:val="hybridMultilevel"/>
    <w:tmpl w:val="E09A261A"/>
    <w:lvl w:ilvl="0" w:tplc="FF90D8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D3"/>
    <w:rsid w:val="00021ED6"/>
    <w:rsid w:val="000321FE"/>
    <w:rsid w:val="00040D4E"/>
    <w:rsid w:val="00043C87"/>
    <w:rsid w:val="00065DC9"/>
    <w:rsid w:val="000B7094"/>
    <w:rsid w:val="000D1031"/>
    <w:rsid w:val="000E7930"/>
    <w:rsid w:val="00123E5F"/>
    <w:rsid w:val="00193FA6"/>
    <w:rsid w:val="00197B3A"/>
    <w:rsid w:val="00200D4D"/>
    <w:rsid w:val="00236927"/>
    <w:rsid w:val="002459BB"/>
    <w:rsid w:val="00247D56"/>
    <w:rsid w:val="002741D8"/>
    <w:rsid w:val="002D2A8E"/>
    <w:rsid w:val="00370FCD"/>
    <w:rsid w:val="0039303E"/>
    <w:rsid w:val="003A4012"/>
    <w:rsid w:val="003A766C"/>
    <w:rsid w:val="003F534C"/>
    <w:rsid w:val="00482002"/>
    <w:rsid w:val="004D6D26"/>
    <w:rsid w:val="005041EB"/>
    <w:rsid w:val="00563DDD"/>
    <w:rsid w:val="0057200B"/>
    <w:rsid w:val="00583274"/>
    <w:rsid w:val="0062643C"/>
    <w:rsid w:val="00642DEC"/>
    <w:rsid w:val="00650A61"/>
    <w:rsid w:val="00690F6B"/>
    <w:rsid w:val="00696BC5"/>
    <w:rsid w:val="006B1664"/>
    <w:rsid w:val="006E4C9C"/>
    <w:rsid w:val="006E7A22"/>
    <w:rsid w:val="006F6C98"/>
    <w:rsid w:val="00747528"/>
    <w:rsid w:val="00766B95"/>
    <w:rsid w:val="007735EF"/>
    <w:rsid w:val="007A13E0"/>
    <w:rsid w:val="007B6DC4"/>
    <w:rsid w:val="007F1EAF"/>
    <w:rsid w:val="00831B08"/>
    <w:rsid w:val="00882F7A"/>
    <w:rsid w:val="008A0954"/>
    <w:rsid w:val="008A6FAA"/>
    <w:rsid w:val="008F1AEA"/>
    <w:rsid w:val="00903B41"/>
    <w:rsid w:val="00922CC2"/>
    <w:rsid w:val="00931223"/>
    <w:rsid w:val="0099234C"/>
    <w:rsid w:val="009E507B"/>
    <w:rsid w:val="009F74F2"/>
    <w:rsid w:val="00A0138E"/>
    <w:rsid w:val="00A206EF"/>
    <w:rsid w:val="00A311BC"/>
    <w:rsid w:val="00A3237D"/>
    <w:rsid w:val="00A47FBC"/>
    <w:rsid w:val="00AD721C"/>
    <w:rsid w:val="00B05E1C"/>
    <w:rsid w:val="00B222C2"/>
    <w:rsid w:val="00B40713"/>
    <w:rsid w:val="00B61147"/>
    <w:rsid w:val="00B62631"/>
    <w:rsid w:val="00BB25DE"/>
    <w:rsid w:val="00BC1122"/>
    <w:rsid w:val="00BD69FC"/>
    <w:rsid w:val="00BD75D3"/>
    <w:rsid w:val="00BE0A35"/>
    <w:rsid w:val="00BF62EC"/>
    <w:rsid w:val="00C02968"/>
    <w:rsid w:val="00C5421F"/>
    <w:rsid w:val="00CB7EDC"/>
    <w:rsid w:val="00CE1C3F"/>
    <w:rsid w:val="00CE3E77"/>
    <w:rsid w:val="00D1441D"/>
    <w:rsid w:val="00D628DC"/>
    <w:rsid w:val="00DA29CE"/>
    <w:rsid w:val="00DC7094"/>
    <w:rsid w:val="00DD1CEB"/>
    <w:rsid w:val="00DF03BA"/>
    <w:rsid w:val="00EB13CB"/>
    <w:rsid w:val="00EB2878"/>
    <w:rsid w:val="00EF2BE5"/>
    <w:rsid w:val="00F43747"/>
    <w:rsid w:val="00F47F8D"/>
    <w:rsid w:val="00F62241"/>
    <w:rsid w:val="00F831A2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F9CCAF5"/>
  <w15:chartTrackingRefBased/>
  <w15:docId w15:val="{EFC381E8-57B4-42BD-8E94-D3323D20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9C"/>
    <w:pPr>
      <w:ind w:left="720"/>
      <w:contextualSpacing/>
    </w:pPr>
  </w:style>
  <w:style w:type="character" w:customStyle="1" w:styleId="shorttext">
    <w:name w:val="short_text"/>
    <w:basedOn w:val="DefaultParagraphFont"/>
    <w:rsid w:val="006E4C9C"/>
  </w:style>
  <w:style w:type="table" w:styleId="TableGrid">
    <w:name w:val="Table Grid"/>
    <w:basedOn w:val="TableNormal"/>
    <w:uiPriority w:val="39"/>
    <w:rsid w:val="00C5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2"/>
  </w:style>
  <w:style w:type="paragraph" w:styleId="Footer">
    <w:name w:val="footer"/>
    <w:basedOn w:val="Normal"/>
    <w:link w:val="FooterChar"/>
    <w:uiPriority w:val="99"/>
    <w:unhideWhenUsed/>
    <w:rsid w:val="006E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2"/>
  </w:style>
  <w:style w:type="paragraph" w:styleId="BalloonText">
    <w:name w:val="Balloon Text"/>
    <w:basedOn w:val="Normal"/>
    <w:link w:val="BalloonTextChar"/>
    <w:uiPriority w:val="99"/>
    <w:semiHidden/>
    <w:unhideWhenUsed/>
    <w:rsid w:val="00BE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35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05E1C"/>
  </w:style>
  <w:style w:type="table" w:customStyle="1" w:styleId="TableGrid0">
    <w:name w:val="TableGrid"/>
    <w:rsid w:val="00370FCD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43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3747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F43747"/>
  </w:style>
  <w:style w:type="paragraph" w:styleId="BodyText2">
    <w:name w:val="Body Text 2"/>
    <w:basedOn w:val="Normal"/>
    <w:link w:val="BodyText2Char"/>
    <w:uiPriority w:val="99"/>
    <w:rsid w:val="00DD1C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D1CEB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Sanjay P</dc:creator>
  <cp:keywords/>
  <dc:description/>
  <cp:lastModifiedBy>Ankur Kumar</cp:lastModifiedBy>
  <cp:revision>23</cp:revision>
  <cp:lastPrinted>2018-06-14T06:35:00Z</cp:lastPrinted>
  <dcterms:created xsi:type="dcterms:W3CDTF">2021-12-31T05:19:00Z</dcterms:created>
  <dcterms:modified xsi:type="dcterms:W3CDTF">2023-12-29T05:15:00Z</dcterms:modified>
</cp:coreProperties>
</file>