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7" w:rsidRDefault="00C33ED4" w:rsidP="00060938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Information to be provided by foreign bank</w:t>
      </w:r>
      <w:r w:rsidR="007E03C8">
        <w:rPr>
          <w:rFonts w:ascii="Arial" w:hAnsi="Arial"/>
          <w:b/>
        </w:rPr>
        <w:t>s</w:t>
      </w:r>
      <w:r w:rsidR="0006093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desirous of </w:t>
      </w:r>
      <w:r w:rsidR="002076D2">
        <w:rPr>
          <w:rFonts w:ascii="Arial" w:hAnsi="Arial"/>
          <w:b/>
        </w:rPr>
        <w:t>establishing</w:t>
      </w:r>
      <w:r>
        <w:rPr>
          <w:rFonts w:ascii="Arial" w:hAnsi="Arial"/>
          <w:b/>
        </w:rPr>
        <w:t xml:space="preserve"> </w:t>
      </w:r>
      <w:r w:rsidR="00060938">
        <w:rPr>
          <w:rFonts w:ascii="Arial" w:hAnsi="Arial"/>
          <w:b/>
        </w:rPr>
        <w:t>presence in India</w:t>
      </w:r>
      <w:r w:rsidR="00F23583">
        <w:rPr>
          <w:rFonts w:ascii="Arial" w:hAnsi="Arial"/>
          <w:b/>
        </w:rPr>
        <w:t xml:space="preserve"> </w:t>
      </w:r>
    </w:p>
    <w:p w:rsidR="00B135CC" w:rsidRPr="0003032D" w:rsidRDefault="00B135CC" w:rsidP="00AA41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2488" w:type="dxa"/>
        <w:tblLayout w:type="fixed"/>
        <w:tblLook w:val="04A0" w:firstRow="1" w:lastRow="0" w:firstColumn="1" w:lastColumn="0" w:noHBand="0" w:noVBand="1"/>
      </w:tblPr>
      <w:tblGrid>
        <w:gridCol w:w="985"/>
        <w:gridCol w:w="6305"/>
        <w:gridCol w:w="5198"/>
      </w:tblGrid>
      <w:tr w:rsidR="00B135CC" w:rsidRPr="002221D9" w:rsidTr="00A8020A">
        <w:tc>
          <w:tcPr>
            <w:tcW w:w="985" w:type="dxa"/>
          </w:tcPr>
          <w:p w:rsidR="00B135CC" w:rsidRPr="0044384D" w:rsidRDefault="00B135CC" w:rsidP="00AA41E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Sl.No</w:t>
            </w:r>
            <w:proofErr w:type="spellEnd"/>
          </w:p>
        </w:tc>
        <w:tc>
          <w:tcPr>
            <w:tcW w:w="6305" w:type="dxa"/>
          </w:tcPr>
          <w:p w:rsidR="00B135CC" w:rsidRPr="0044384D" w:rsidRDefault="00B135CC" w:rsidP="00AA41E1">
            <w:pPr>
              <w:jc w:val="center"/>
              <w:rPr>
                <w:rFonts w:ascii="Arial" w:hAnsi="Arial" w:cs="Arial"/>
                <w:b/>
              </w:rPr>
            </w:pPr>
            <w:r w:rsidRPr="0044384D">
              <w:rPr>
                <w:rFonts w:ascii="Arial" w:hAnsi="Arial" w:cs="Arial"/>
                <w:b/>
              </w:rPr>
              <w:t>Parameters</w:t>
            </w:r>
          </w:p>
        </w:tc>
        <w:tc>
          <w:tcPr>
            <w:tcW w:w="5198" w:type="dxa"/>
          </w:tcPr>
          <w:p w:rsidR="00B135CC" w:rsidRPr="0044384D" w:rsidRDefault="00B135CC" w:rsidP="00AA41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64A7" w:rsidRPr="002221D9" w:rsidTr="00A8020A">
        <w:tc>
          <w:tcPr>
            <w:tcW w:w="985" w:type="dxa"/>
          </w:tcPr>
          <w:p w:rsidR="00CC64A7" w:rsidRPr="00CA7D2A" w:rsidRDefault="00CC64A7" w:rsidP="00CA7D2A">
            <w:pPr>
              <w:rPr>
                <w:rFonts w:ascii="Arial" w:hAnsi="Arial" w:cs="Arial"/>
                <w:b/>
              </w:rPr>
            </w:pPr>
            <w:r w:rsidRPr="00CA7D2A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305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Information</w:t>
            </w:r>
          </w:p>
        </w:tc>
        <w:tc>
          <w:tcPr>
            <w:tcW w:w="5198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64A7" w:rsidRPr="002221D9" w:rsidTr="00A8020A">
        <w:tc>
          <w:tcPr>
            <w:tcW w:w="985" w:type="dxa"/>
          </w:tcPr>
          <w:p w:rsidR="00CC64A7" w:rsidRPr="00A42A22" w:rsidRDefault="00CC64A7" w:rsidP="00A42A2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C64A7" w:rsidRPr="002221D9" w:rsidRDefault="00D1501C" w:rsidP="00AA41E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Name of the applicant bank</w:t>
            </w:r>
          </w:p>
        </w:tc>
        <w:tc>
          <w:tcPr>
            <w:tcW w:w="5198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64A7" w:rsidRPr="002221D9" w:rsidTr="00A8020A">
        <w:tc>
          <w:tcPr>
            <w:tcW w:w="985" w:type="dxa"/>
          </w:tcPr>
          <w:p w:rsidR="00CC64A7" w:rsidRPr="00A42A22" w:rsidRDefault="00CC64A7" w:rsidP="00A42A2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C64A7" w:rsidRPr="002221D9" w:rsidRDefault="00D1501C" w:rsidP="00AA41E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Place and date of incorporation</w:t>
            </w:r>
          </w:p>
        </w:tc>
        <w:tc>
          <w:tcPr>
            <w:tcW w:w="5198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64A7" w:rsidRPr="002221D9" w:rsidTr="00A8020A">
        <w:tc>
          <w:tcPr>
            <w:tcW w:w="985" w:type="dxa"/>
          </w:tcPr>
          <w:p w:rsidR="00CC64A7" w:rsidRPr="00A42A22" w:rsidRDefault="00CC64A7" w:rsidP="00A42A2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C64A7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Address of Head </w:t>
            </w:r>
            <w:r w:rsidR="00D1501C">
              <w:rPr>
                <w:rFonts w:ascii="Arial" w:hAnsi="Arial"/>
              </w:rPr>
              <w:t>Office</w:t>
            </w:r>
          </w:p>
        </w:tc>
        <w:tc>
          <w:tcPr>
            <w:tcW w:w="5198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64A7" w:rsidRPr="002221D9" w:rsidTr="00A8020A">
        <w:tc>
          <w:tcPr>
            <w:tcW w:w="985" w:type="dxa"/>
          </w:tcPr>
          <w:p w:rsidR="00CC64A7" w:rsidRPr="00A42A22" w:rsidRDefault="00CC64A7" w:rsidP="00A42A2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C64A7" w:rsidRPr="00CA7D2A" w:rsidRDefault="00CA7D2A" w:rsidP="00AA41E1">
            <w:pPr>
              <w:jc w:val="both"/>
              <w:rPr>
                <w:rFonts w:ascii="Arial" w:hAnsi="Arial" w:cs="Arial"/>
              </w:rPr>
            </w:pPr>
            <w:r w:rsidRPr="00CA7D2A">
              <w:rPr>
                <w:rFonts w:ascii="Arial" w:hAnsi="Arial" w:cs="Arial"/>
              </w:rPr>
              <w:t>Any previous presence in India? If so, t</w:t>
            </w:r>
            <w:r w:rsidR="0023746B">
              <w:rPr>
                <w:rFonts w:ascii="Arial" w:hAnsi="Arial" w:cs="Arial"/>
              </w:rPr>
              <w:t>he reasons for discontinuation</w:t>
            </w:r>
          </w:p>
        </w:tc>
        <w:tc>
          <w:tcPr>
            <w:tcW w:w="5198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D2C7D" w:rsidRDefault="002D2C7D" w:rsidP="00AA41E1">
            <w:pPr>
              <w:jc w:val="both"/>
              <w:rPr>
                <w:rFonts w:ascii="Arial" w:hAnsi="Arial" w:cs="Arial"/>
              </w:rPr>
            </w:pPr>
            <w:r w:rsidRPr="002D2C7D">
              <w:rPr>
                <w:rFonts w:ascii="Arial" w:hAnsi="Arial" w:cs="Arial"/>
              </w:rPr>
              <w:t>Presence of any other group entity in India, if so details thereof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CC64A7" w:rsidRDefault="00CA7D2A" w:rsidP="00CC64A7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CA7D2A" w:rsidRDefault="00CA7D2A" w:rsidP="00AA41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64A7" w:rsidRPr="002221D9" w:rsidTr="00A8020A">
        <w:tc>
          <w:tcPr>
            <w:tcW w:w="985" w:type="dxa"/>
          </w:tcPr>
          <w:p w:rsidR="00CC64A7" w:rsidRPr="00CC64A7" w:rsidRDefault="00CA7D2A" w:rsidP="00CC6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305" w:type="dxa"/>
          </w:tcPr>
          <w:p w:rsidR="00CC64A7" w:rsidRPr="00CA7D2A" w:rsidRDefault="00CA7D2A" w:rsidP="00AA41E1">
            <w:pPr>
              <w:jc w:val="both"/>
              <w:rPr>
                <w:rFonts w:ascii="Arial" w:hAnsi="Arial" w:cs="Arial"/>
                <w:b/>
              </w:rPr>
            </w:pPr>
            <w:r w:rsidRPr="00CA7D2A">
              <w:rPr>
                <w:rFonts w:ascii="Arial" w:hAnsi="Arial"/>
                <w:b/>
              </w:rPr>
              <w:t>Ownership &amp; Management</w:t>
            </w:r>
          </w:p>
        </w:tc>
        <w:tc>
          <w:tcPr>
            <w:tcW w:w="5198" w:type="dxa"/>
          </w:tcPr>
          <w:p w:rsidR="00CC64A7" w:rsidRPr="002221D9" w:rsidRDefault="00CC64A7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6305" w:type="dxa"/>
          </w:tcPr>
          <w:p w:rsidR="002D2C7D" w:rsidRPr="002D2C7D" w:rsidRDefault="002D2C7D" w:rsidP="00AA41E1">
            <w:pPr>
              <w:jc w:val="both"/>
              <w:rPr>
                <w:rFonts w:ascii="Arial" w:hAnsi="Arial"/>
              </w:rPr>
            </w:pPr>
            <w:r w:rsidRPr="002D2C7D">
              <w:rPr>
                <w:rFonts w:ascii="Arial" w:hAnsi="Arial"/>
              </w:rPr>
              <w:t>Legal form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973C6" w:rsidRDefault="00CA7D2A" w:rsidP="002973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List of name</w:t>
            </w:r>
            <w:r w:rsidR="0008401F">
              <w:rPr>
                <w:rFonts w:ascii="Arial" w:hAnsi="Arial"/>
              </w:rPr>
              <w:t>s and addresses of directors,</w:t>
            </w:r>
            <w:r>
              <w:rPr>
                <w:rFonts w:ascii="Arial" w:hAnsi="Arial"/>
              </w:rPr>
              <w:t xml:space="preserve"> their qualifications and </w:t>
            </w:r>
            <w:r w:rsidR="0008401F">
              <w:rPr>
                <w:rFonts w:ascii="Arial" w:hAnsi="Arial"/>
              </w:rPr>
              <w:t xml:space="preserve">their </w:t>
            </w:r>
            <w:r>
              <w:rPr>
                <w:rFonts w:ascii="Arial" w:hAnsi="Arial"/>
              </w:rPr>
              <w:t>principal business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973C6" w:rsidRDefault="00CA7D2A" w:rsidP="002973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Details of shareholders </w:t>
            </w:r>
            <w:r w:rsidR="00555FB5">
              <w:rPr>
                <w:rFonts w:ascii="Arial" w:hAnsi="Arial"/>
              </w:rPr>
              <w:t>holding 5</w:t>
            </w:r>
            <w:r>
              <w:rPr>
                <w:rFonts w:ascii="Arial" w:hAnsi="Arial"/>
              </w:rPr>
              <w:t xml:space="preserve"> per cent or more of voting stock and their principal business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973C6" w:rsidRDefault="002973C6" w:rsidP="002973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&amp; designation of  </w:t>
            </w:r>
            <w:r w:rsidR="00CA7D2A">
              <w:rPr>
                <w:rFonts w:ascii="Arial" w:hAnsi="Arial"/>
              </w:rPr>
              <w:t>seni</w:t>
            </w:r>
            <w:r w:rsidR="0008401F">
              <w:rPr>
                <w:rFonts w:ascii="Arial" w:hAnsi="Arial"/>
              </w:rPr>
              <w:t>or official at Headquarters who</w:t>
            </w:r>
            <w:r w:rsidR="00CA7D2A">
              <w:rPr>
                <w:rFonts w:ascii="Arial" w:hAnsi="Arial"/>
              </w:rPr>
              <w:t xml:space="preserve"> will be responsible for the bank's operations in India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Default="00CA7D2A" w:rsidP="00CC64A7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Default="00CA7D2A" w:rsidP="00AA41E1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Default="00CA7D2A" w:rsidP="00CC6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6305" w:type="dxa"/>
          </w:tcPr>
          <w:p w:rsidR="00CA7D2A" w:rsidRPr="00CA7D2A" w:rsidRDefault="00CA7D2A" w:rsidP="00AA41E1">
            <w:pPr>
              <w:jc w:val="both"/>
              <w:rPr>
                <w:rFonts w:ascii="Arial" w:hAnsi="Arial"/>
                <w:b/>
              </w:rPr>
            </w:pPr>
            <w:r w:rsidRPr="00CA7D2A">
              <w:rPr>
                <w:rFonts w:ascii="Arial" w:hAnsi="Arial"/>
                <w:b/>
              </w:rPr>
              <w:t>Structure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Default="00CA7D2A" w:rsidP="00CA7D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Organisational chart showing subsidiaries and associated</w:t>
            </w:r>
          </w:p>
          <w:p w:rsidR="00CA7D2A" w:rsidRPr="002973C6" w:rsidRDefault="000113C9" w:rsidP="002973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CA7D2A">
              <w:rPr>
                <w:rFonts w:ascii="Arial" w:hAnsi="Arial"/>
              </w:rPr>
              <w:t>ompanies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973C6" w:rsidRDefault="00CA7D2A" w:rsidP="002973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Countries in which the bank and its subsidiaries operate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A8020A" w:rsidP="00A802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</w:t>
            </w:r>
            <w:r w:rsidR="002D2C7D">
              <w:rPr>
                <w:rFonts w:ascii="Arial" w:hAnsi="Arial"/>
              </w:rPr>
              <w:t xml:space="preserve"> of domestic and overseas branches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A8020A" w:rsidP="00A802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</w:t>
            </w:r>
            <w:r w:rsidR="006E6B6F">
              <w:rPr>
                <w:rFonts w:ascii="Arial" w:hAnsi="Arial" w:cs="Arial"/>
              </w:rPr>
              <w:t xml:space="preserve">/name of </w:t>
            </w:r>
            <w:r w:rsidR="002D2C7D" w:rsidRPr="0044384D">
              <w:rPr>
                <w:rFonts w:ascii="Arial" w:hAnsi="Arial" w:cs="Arial"/>
              </w:rPr>
              <w:t>domestic banking subsidiaries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A8020A" w:rsidP="00AA41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Number</w:t>
            </w:r>
            <w:r w:rsidR="006E6B6F">
              <w:rPr>
                <w:rFonts w:ascii="Arial" w:hAnsi="Arial" w:cs="Arial"/>
              </w:rPr>
              <w:t xml:space="preserve">/name of </w:t>
            </w:r>
            <w:r w:rsidR="002D2C7D" w:rsidRPr="0044384D">
              <w:rPr>
                <w:rFonts w:ascii="Arial" w:hAnsi="Arial" w:cs="Arial"/>
              </w:rPr>
              <w:t>overseas banking subsidiaries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Pr="0044384D" w:rsidRDefault="00A8020A" w:rsidP="00AA41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</w:t>
            </w:r>
            <w:r w:rsidR="006E6B6F">
              <w:rPr>
                <w:rFonts w:ascii="Arial" w:hAnsi="Arial" w:cs="Arial"/>
              </w:rPr>
              <w:t xml:space="preserve">/name of </w:t>
            </w:r>
            <w:r w:rsidR="002D2C7D" w:rsidRPr="0044384D">
              <w:rPr>
                <w:rFonts w:ascii="Arial" w:hAnsi="Arial" w:cs="Arial"/>
              </w:rPr>
              <w:t>major overseas non-banking financial subsidiaries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Pr="0044384D" w:rsidRDefault="00A8020A" w:rsidP="00A802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</w:t>
            </w:r>
            <w:r w:rsidR="006E6B6F">
              <w:rPr>
                <w:rFonts w:ascii="Arial" w:hAnsi="Arial" w:cs="Arial"/>
              </w:rPr>
              <w:t xml:space="preserve">/name of </w:t>
            </w:r>
            <w:r w:rsidR="002D2C7D" w:rsidRPr="0044384D">
              <w:rPr>
                <w:rFonts w:ascii="Arial" w:hAnsi="Arial" w:cs="Arial"/>
              </w:rPr>
              <w:t>major non-financial subsidiaries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A42A22" w:rsidRDefault="002D2C7D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Pr="0044384D" w:rsidRDefault="002D2C7D" w:rsidP="00AA41E1">
            <w:pPr>
              <w:jc w:val="both"/>
              <w:rPr>
                <w:rFonts w:ascii="Arial" w:hAnsi="Arial" w:cs="Arial"/>
              </w:rPr>
            </w:pPr>
            <w:r w:rsidRPr="0044384D">
              <w:rPr>
                <w:rFonts w:ascii="Arial" w:hAnsi="Arial" w:cs="Arial"/>
              </w:rPr>
              <w:t>Total number of financial subsidiaries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D2C7D" w:rsidRDefault="002D2C7D" w:rsidP="00AA41E1">
            <w:pPr>
              <w:jc w:val="both"/>
              <w:rPr>
                <w:rFonts w:ascii="Arial" w:hAnsi="Arial"/>
                <w:u w:val="single"/>
              </w:rPr>
            </w:pPr>
            <w:r w:rsidRPr="002D2C7D">
              <w:rPr>
                <w:rFonts w:ascii="Arial" w:hAnsi="Arial" w:cs="Arial"/>
              </w:rPr>
              <w:t>Total number of subsidiaries/joint ventures and other affiliates consolidated in the applicant bank’s balance sheet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7D2A" w:rsidRPr="002221D9" w:rsidTr="00A8020A">
        <w:tc>
          <w:tcPr>
            <w:tcW w:w="985" w:type="dxa"/>
          </w:tcPr>
          <w:p w:rsidR="00CA7D2A" w:rsidRPr="00A42A22" w:rsidRDefault="00CA7D2A" w:rsidP="00A42A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CA7D2A" w:rsidRPr="002D2C7D" w:rsidRDefault="002D2C7D" w:rsidP="00AA41E1">
            <w:pPr>
              <w:jc w:val="both"/>
              <w:rPr>
                <w:rFonts w:ascii="Arial" w:hAnsi="Arial"/>
              </w:rPr>
            </w:pPr>
            <w:r w:rsidRPr="002D2C7D">
              <w:rPr>
                <w:rFonts w:ascii="Arial" w:hAnsi="Arial" w:cs="Arial"/>
              </w:rPr>
              <w:t>Details of overseas operations of the applicant bank</w:t>
            </w:r>
            <w:r w:rsidR="006E77BA">
              <w:rPr>
                <w:rFonts w:ascii="Arial" w:hAnsi="Arial" w:cs="Arial"/>
              </w:rPr>
              <w:t xml:space="preserve">( </w:t>
            </w:r>
            <w:r w:rsidR="006E77BA">
              <w:rPr>
                <w:rFonts w:ascii="Arial" w:hAnsi="Arial" w:cs="Arial"/>
              </w:rPr>
              <w:lastRenderedPageBreak/>
              <w:t>percentage of overseas assets vis-à-vis the total assets of the bank)</w:t>
            </w:r>
          </w:p>
        </w:tc>
        <w:tc>
          <w:tcPr>
            <w:tcW w:w="5198" w:type="dxa"/>
          </w:tcPr>
          <w:p w:rsidR="00CA7D2A" w:rsidRPr="002221D9" w:rsidRDefault="00CA7D2A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CC64A7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CC6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6305" w:type="dxa"/>
          </w:tcPr>
          <w:p w:rsidR="002D2C7D" w:rsidRDefault="002D2C7D" w:rsidP="00AA41E1">
            <w:pPr>
              <w:jc w:val="both"/>
              <w:rPr>
                <w:rFonts w:ascii="Arial" w:hAnsi="Arial" w:cs="Arial"/>
                <w:b/>
              </w:rPr>
            </w:pPr>
            <w:r w:rsidRPr="0044384D">
              <w:rPr>
                <w:rFonts w:ascii="Arial" w:hAnsi="Arial" w:cs="Arial"/>
                <w:b/>
              </w:rPr>
              <w:t>Listing in stock exchanges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6E6B6F" w:rsidP="00CC64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305" w:type="dxa"/>
          </w:tcPr>
          <w:p w:rsidR="002D2C7D" w:rsidRDefault="002D2C7D" w:rsidP="00AA41E1">
            <w:pPr>
              <w:jc w:val="both"/>
              <w:rPr>
                <w:rFonts w:ascii="Arial" w:hAnsi="Arial" w:cs="Arial"/>
                <w:b/>
              </w:rPr>
            </w:pPr>
            <w:r w:rsidRPr="0044384D">
              <w:rPr>
                <w:rFonts w:ascii="Arial" w:hAnsi="Arial" w:cs="Arial"/>
                <w:b/>
              </w:rPr>
              <w:t>Domestic standing</w:t>
            </w:r>
            <w:r>
              <w:rPr>
                <w:rFonts w:ascii="Arial" w:hAnsi="Arial" w:cs="Arial"/>
                <w:b/>
              </w:rPr>
              <w:t xml:space="preserve"> in home country</w:t>
            </w:r>
          </w:p>
        </w:tc>
        <w:tc>
          <w:tcPr>
            <w:tcW w:w="5198" w:type="dxa"/>
          </w:tcPr>
          <w:p w:rsidR="002D2C7D" w:rsidRPr="002221D9" w:rsidRDefault="002D2C7D" w:rsidP="00AA41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6E6B6F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6305" w:type="dxa"/>
          </w:tcPr>
          <w:p w:rsidR="002D2C7D" w:rsidRPr="0044384D" w:rsidRDefault="002D2C7D" w:rsidP="002D2C7D">
            <w:pPr>
              <w:jc w:val="both"/>
              <w:rPr>
                <w:rFonts w:ascii="Arial" w:hAnsi="Arial" w:cs="Arial"/>
                <w:b/>
              </w:rPr>
            </w:pPr>
            <w:r w:rsidRPr="0044384D">
              <w:rPr>
                <w:rFonts w:ascii="Arial" w:hAnsi="Arial" w:cs="Arial"/>
                <w:b/>
              </w:rPr>
              <w:t>International standing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6E6B6F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 w:cs="Arial"/>
                <w:b/>
              </w:rPr>
            </w:pPr>
            <w:r w:rsidRPr="0044384D">
              <w:rPr>
                <w:rFonts w:ascii="Arial" w:hAnsi="Arial" w:cs="Arial"/>
                <w:b/>
              </w:rPr>
              <w:t>International credit ratings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6E6B6F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6305" w:type="dxa"/>
          </w:tcPr>
          <w:p w:rsidR="002D2C7D" w:rsidRPr="00CA7D2A" w:rsidRDefault="002D2C7D" w:rsidP="00BE5BA2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  <w:b/>
              </w:rPr>
              <w:t>Financial position of the bank</w:t>
            </w:r>
            <w:r>
              <w:rPr>
                <w:rFonts w:ascii="Arial" w:hAnsi="Arial" w:cs="Arial"/>
                <w:b/>
              </w:rPr>
              <w:t>( for the last three years and current position)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70468" w:rsidRPr="002221D9" w:rsidTr="00A8020A">
        <w:tc>
          <w:tcPr>
            <w:tcW w:w="985" w:type="dxa"/>
          </w:tcPr>
          <w:p w:rsidR="00070468" w:rsidRDefault="00070468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070468" w:rsidRPr="002221D9" w:rsidRDefault="00070468" w:rsidP="002D2C7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8" w:type="dxa"/>
          </w:tcPr>
          <w:p w:rsidR="00070468" w:rsidRPr="002221D9" w:rsidRDefault="00070468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Total Assets</w:t>
            </w:r>
            <w:r>
              <w:rPr>
                <w:rFonts w:ascii="Arial" w:hAnsi="Arial" w:cs="Arial"/>
              </w:rPr>
              <w:t xml:space="preserve"> </w:t>
            </w:r>
            <w:r w:rsidRPr="002221D9">
              <w:rPr>
                <w:rFonts w:ascii="Arial" w:hAnsi="Arial" w:cs="Arial"/>
              </w:rPr>
              <w:t>(USD million)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CRAR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Tier 1 capital ratio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Return on assets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714BBF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Return on equity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714BBF" w:rsidP="002D2C7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Profit (USD million)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714BBF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NPLs ratio (Gross)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714BBF" w:rsidP="00714BBF">
            <w:pPr>
              <w:tabs>
                <w:tab w:val="left" w:pos="1875"/>
              </w:tabs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NPLs ratio (Net)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714BBF" w:rsidP="00A8020A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 xml:space="preserve">Provisioning coverage </w:t>
            </w:r>
            <w:r w:rsidR="00A8020A">
              <w:rPr>
                <w:rFonts w:ascii="Arial" w:hAnsi="Arial" w:cs="Arial"/>
              </w:rPr>
              <w:t>R</w:t>
            </w:r>
            <w:r w:rsidRPr="002221D9">
              <w:rPr>
                <w:rFonts w:ascii="Arial" w:hAnsi="Arial" w:cs="Arial"/>
              </w:rPr>
              <w:t>atio (%)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6E6B6F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6305" w:type="dxa"/>
          </w:tcPr>
          <w:p w:rsidR="002D2C7D" w:rsidRPr="00CA7D2A" w:rsidRDefault="00070468" w:rsidP="002D2C7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Supervisory Arrangement </w:t>
            </w:r>
            <w:r w:rsidR="006E6B6F">
              <w:rPr>
                <w:rFonts w:ascii="Arial" w:hAnsi="Arial"/>
                <w:b/>
              </w:rPr>
              <w:t>in home country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2C3F33" w:rsidRDefault="002D2C7D" w:rsidP="002C3F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Pr="00CA7D2A" w:rsidRDefault="002D2C7D" w:rsidP="002D2C7D">
            <w:pPr>
              <w:jc w:val="both"/>
              <w:rPr>
                <w:rFonts w:ascii="Arial" w:hAnsi="Arial"/>
              </w:rPr>
            </w:pPr>
            <w:r w:rsidRPr="00CA7D2A">
              <w:rPr>
                <w:rFonts w:ascii="Arial" w:hAnsi="Arial" w:cs="Arial"/>
              </w:rPr>
              <w:t>Home regulatory/supervisory authority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2C3F33" w:rsidRDefault="002D2C7D" w:rsidP="002C3F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07046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supervisory arrangements to which the bank is subject</w:t>
            </w:r>
            <w:r w:rsidR="002973C6">
              <w:rPr>
                <w:rFonts w:ascii="Arial" w:hAnsi="Arial"/>
              </w:rPr>
              <w:t>ed to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2C3F33" w:rsidRDefault="002D2C7D" w:rsidP="002C3F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Details of correspondent banking relationships with Indian banks and the aggregate amount of lines of </w:t>
            </w:r>
            <w:r w:rsidR="002973C6">
              <w:rPr>
                <w:rFonts w:ascii="Arial" w:hAnsi="Arial"/>
              </w:rPr>
              <w:t>credit/</w:t>
            </w:r>
            <w:r w:rsidR="00A8020A">
              <w:rPr>
                <w:rFonts w:ascii="Arial" w:hAnsi="Arial"/>
              </w:rPr>
              <w:t xml:space="preserve"> other limits extended to them 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2C3F33" w:rsidRDefault="002D2C7D" w:rsidP="002C3F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foreign currency loans extended to Indian companies and other types of business transacted such as underwriting of equity/debt issues of Indian companies etc.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2C3F33" w:rsidRDefault="002D2C7D" w:rsidP="002C3F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714BBF" w:rsidP="002D2C7D">
            <w:pPr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 w:cs="Arial"/>
              </w:rPr>
              <w:t>Permissible mode of presence</w:t>
            </w:r>
            <w:r>
              <w:rPr>
                <w:rFonts w:ascii="Arial" w:hAnsi="Arial" w:cs="Arial"/>
              </w:rPr>
              <w:t xml:space="preserve"> for foreign banks in the applicant bank’s home country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Pr="002C3F33" w:rsidRDefault="002D2C7D" w:rsidP="002C3F3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767495" w:rsidRDefault="002973C6" w:rsidP="00714BB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home country regulations for</w:t>
            </w:r>
            <w:r w:rsidR="00714BBF" w:rsidRPr="00767495">
              <w:rPr>
                <w:rFonts w:ascii="Arial" w:hAnsi="Arial" w:cs="Arial"/>
              </w:rPr>
              <w:t xml:space="preserve"> foreign banks </w:t>
            </w:r>
          </w:p>
          <w:p w:rsidR="00714BBF" w:rsidRPr="00767495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767495">
              <w:rPr>
                <w:rFonts w:ascii="Arial" w:eastAsia="Times New Roman" w:hAnsi="Arial" w:cs="Arial"/>
                <w:color w:val="000000"/>
              </w:rPr>
              <w:lastRenderedPageBreak/>
              <w:t xml:space="preserve">Entry </w:t>
            </w:r>
            <w:r w:rsidR="002973C6">
              <w:rPr>
                <w:rFonts w:ascii="Arial" w:eastAsia="Times New Roman" w:hAnsi="Arial" w:cs="Arial"/>
                <w:color w:val="000000"/>
              </w:rPr>
              <w:t xml:space="preserve">level norms for foreign banks </w:t>
            </w:r>
            <w:r w:rsidR="00615647">
              <w:rPr>
                <w:rFonts w:ascii="Arial" w:eastAsia="Times New Roman" w:hAnsi="Arial" w:cs="Arial"/>
                <w:color w:val="000000"/>
              </w:rPr>
              <w:t>who wish</w:t>
            </w:r>
            <w:r w:rsidR="002973C6">
              <w:rPr>
                <w:rFonts w:ascii="Arial" w:eastAsia="Times New Roman" w:hAnsi="Arial" w:cs="Arial"/>
                <w:color w:val="000000"/>
              </w:rPr>
              <w:t xml:space="preserve"> to</w:t>
            </w:r>
            <w:r w:rsidRPr="00767495">
              <w:rPr>
                <w:rFonts w:ascii="Arial" w:eastAsia="Times New Roman" w:hAnsi="Arial" w:cs="Arial"/>
                <w:color w:val="000000"/>
              </w:rPr>
              <w:t xml:space="preserve"> establish presence in the home country of </w:t>
            </w:r>
            <w:r w:rsidR="00070468">
              <w:rPr>
                <w:rFonts w:ascii="Arial" w:eastAsia="Times New Roman" w:hAnsi="Arial" w:cs="Arial"/>
                <w:color w:val="000000"/>
              </w:rPr>
              <w:t xml:space="preserve">the </w:t>
            </w:r>
            <w:r w:rsidRPr="00767495">
              <w:rPr>
                <w:rFonts w:ascii="Arial" w:eastAsia="Times New Roman" w:hAnsi="Arial" w:cs="Arial"/>
                <w:color w:val="000000"/>
              </w:rPr>
              <w:t>applicant bank</w:t>
            </w:r>
          </w:p>
          <w:p w:rsidR="00714BBF" w:rsidRPr="00767495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767495">
              <w:rPr>
                <w:rFonts w:ascii="Arial" w:eastAsia="Times New Roman" w:hAnsi="Arial" w:cs="Arial"/>
                <w:color w:val="000000"/>
              </w:rPr>
              <w:t xml:space="preserve">CRAR </w:t>
            </w:r>
          </w:p>
          <w:p w:rsidR="00714BBF" w:rsidRPr="00767495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767495">
              <w:rPr>
                <w:rFonts w:ascii="Arial" w:eastAsia="Times New Roman" w:hAnsi="Arial" w:cs="Arial"/>
                <w:color w:val="000000"/>
              </w:rPr>
              <w:t xml:space="preserve">Large Exposure Norms </w:t>
            </w:r>
          </w:p>
          <w:p w:rsidR="00714BBF" w:rsidRPr="00767495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767495">
              <w:rPr>
                <w:rFonts w:ascii="Arial" w:eastAsia="Times New Roman" w:hAnsi="Arial" w:cs="Arial"/>
                <w:color w:val="000000"/>
              </w:rPr>
              <w:t xml:space="preserve">Asset Maintenance Ratio requirements, if any </w:t>
            </w:r>
          </w:p>
          <w:p w:rsidR="00714BBF" w:rsidRPr="00767495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767495">
              <w:rPr>
                <w:rFonts w:ascii="Arial" w:eastAsia="Times New Roman" w:hAnsi="Arial" w:cs="Arial"/>
                <w:color w:val="000000"/>
              </w:rPr>
              <w:t xml:space="preserve">Acceptance of retail deposits </w:t>
            </w:r>
          </w:p>
          <w:p w:rsidR="00714BBF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767495">
              <w:rPr>
                <w:rFonts w:ascii="Arial" w:eastAsia="Times New Roman" w:hAnsi="Arial" w:cs="Arial"/>
                <w:color w:val="000000"/>
              </w:rPr>
              <w:t>Availabilit</w:t>
            </w:r>
            <w:r>
              <w:rPr>
                <w:rFonts w:ascii="Arial" w:eastAsia="Times New Roman" w:hAnsi="Arial" w:cs="Arial"/>
                <w:color w:val="000000"/>
              </w:rPr>
              <w:t>y of deposit insurance coverage</w:t>
            </w:r>
          </w:p>
          <w:p w:rsidR="002D2C7D" w:rsidRPr="00714BBF" w:rsidRDefault="00714BBF" w:rsidP="00714BBF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714BBF">
              <w:rPr>
                <w:rFonts w:ascii="Arial" w:eastAsia="Times New Roman" w:hAnsi="Arial" w:cs="Arial"/>
                <w:color w:val="000000"/>
              </w:rPr>
              <w:t>Resolution requirements</w:t>
            </w: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2C7D" w:rsidRPr="002221D9" w:rsidTr="00A8020A">
        <w:tc>
          <w:tcPr>
            <w:tcW w:w="985" w:type="dxa"/>
          </w:tcPr>
          <w:p w:rsidR="002D2C7D" w:rsidRDefault="002D2C7D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2D2C7D" w:rsidRDefault="002D2C7D" w:rsidP="002D2C7D">
            <w:pPr>
              <w:jc w:val="both"/>
              <w:rPr>
                <w:rFonts w:ascii="Arial" w:hAnsi="Arial"/>
              </w:rPr>
            </w:pPr>
          </w:p>
        </w:tc>
        <w:tc>
          <w:tcPr>
            <w:tcW w:w="5198" w:type="dxa"/>
          </w:tcPr>
          <w:p w:rsidR="002D2C7D" w:rsidRPr="002221D9" w:rsidRDefault="002D2C7D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C33ED4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05" w:type="dxa"/>
          </w:tcPr>
          <w:p w:rsidR="00714BBF" w:rsidRPr="002973C6" w:rsidRDefault="00714BBF" w:rsidP="00DF4806">
            <w:pPr>
              <w:jc w:val="both"/>
              <w:rPr>
                <w:rFonts w:ascii="Arial" w:hAnsi="Arial" w:cs="Arial"/>
                <w:lang w:val="en-IN"/>
              </w:rPr>
            </w:pPr>
            <w:r w:rsidRPr="00AF0C2C">
              <w:rPr>
                <w:rFonts w:ascii="Arial" w:hAnsi="Arial" w:cs="Arial"/>
                <w:b/>
              </w:rPr>
              <w:t xml:space="preserve">Applicability of conditions </w:t>
            </w:r>
            <w:r w:rsidRPr="00AF0C2C">
              <w:rPr>
                <w:rFonts w:ascii="Arial" w:hAnsi="Arial" w:cs="Arial"/>
                <w:bCs/>
              </w:rPr>
              <w:t xml:space="preserve">as contained in </w:t>
            </w:r>
            <w:hyperlink r:id="rId9" w:history="1">
              <w:r w:rsidRPr="00DF4806">
                <w:rPr>
                  <w:rStyle w:val="Hyperlink"/>
                  <w:rFonts w:ascii="Arial" w:hAnsi="Arial" w:cs="Arial"/>
                  <w:lang w:val="en-IN"/>
                </w:rPr>
                <w:t>Framework for setting up of Wholly Owned Subsidiaries by Foreign Banks in India issued by Reserve Bank of India on November 6, 2013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lang w:val="en-IN"/>
              </w:rPr>
              <w:t xml:space="preserve"> to the applicant bank</w:t>
            </w:r>
            <w:r w:rsidR="00DF4806">
              <w:rPr>
                <w:rFonts w:ascii="Arial" w:hAnsi="Arial" w:cs="Arial"/>
                <w:lang w:val="en-IN"/>
              </w:rPr>
              <w:t xml:space="preserve"> </w:t>
            </w:r>
            <w:r w:rsidR="00BE5BA2">
              <w:rPr>
                <w:rFonts w:ascii="Arial" w:hAnsi="Arial" w:cs="Arial"/>
                <w:lang w:val="en-IN"/>
              </w:rPr>
              <w:t>(applicable in case of presence as branch/WOS)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Default="00714BBF" w:rsidP="002D2C7D">
            <w:pPr>
              <w:jc w:val="both"/>
              <w:rPr>
                <w:rFonts w:ascii="Arial" w:hAnsi="Arial"/>
              </w:rPr>
            </w:pP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C33ED4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6305" w:type="dxa"/>
          </w:tcPr>
          <w:p w:rsidR="00714BBF" w:rsidRPr="002973C6" w:rsidRDefault="00714BBF" w:rsidP="002D2C7D">
            <w:pPr>
              <w:jc w:val="both"/>
              <w:rPr>
                <w:rFonts w:ascii="Arial" w:hAnsi="Arial" w:cs="Arial"/>
                <w:b/>
              </w:rPr>
            </w:pPr>
            <w:r w:rsidRPr="002221D9">
              <w:rPr>
                <w:rFonts w:ascii="Arial" w:hAnsi="Arial" w:cs="Arial"/>
                <w:b/>
              </w:rPr>
              <w:t>Motivation for Indian presence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Pr="002C3F33" w:rsidRDefault="006E6B6F" w:rsidP="002C3F3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6E6B6F" w:rsidRPr="002221D9" w:rsidRDefault="0051706D" w:rsidP="00714B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Location</w:t>
            </w: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Pr="002C3F33" w:rsidRDefault="006E6B6F" w:rsidP="002C3F3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6E6B6F" w:rsidRPr="002221D9" w:rsidRDefault="006E6B6F" w:rsidP="00714B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Details of p</w:t>
            </w:r>
            <w:r w:rsidR="00070468">
              <w:rPr>
                <w:rFonts w:ascii="Arial" w:hAnsi="Arial"/>
              </w:rPr>
              <w:t>roposed initial capitalisation</w:t>
            </w: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Pr="002C3F33" w:rsidRDefault="006E6B6F" w:rsidP="002C3F3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6E6B6F" w:rsidRDefault="006E6B6F" w:rsidP="002973C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2973C6">
              <w:rPr>
                <w:rFonts w:ascii="Arial" w:hAnsi="Arial"/>
              </w:rPr>
              <w:t>umber</w:t>
            </w:r>
            <w:r>
              <w:rPr>
                <w:rFonts w:ascii="Arial" w:hAnsi="Arial"/>
              </w:rPr>
              <w:t xml:space="preserve"> of expatriate officials proposed to be posted in India</w:t>
            </w: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Pr="002C3F33" w:rsidRDefault="006E6B6F" w:rsidP="002C3F3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6E6B6F" w:rsidRDefault="00A42A22" w:rsidP="0051706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Purpose of opening branch</w:t>
            </w:r>
            <w:r w:rsidR="0051706D">
              <w:rPr>
                <w:rFonts w:ascii="Arial" w:hAnsi="Arial"/>
              </w:rPr>
              <w:t>(the benefits to different sectors of the Indian community and activities proposed to be undertaken) /Representative office</w:t>
            </w:r>
            <w:r>
              <w:rPr>
                <w:rFonts w:ascii="Arial" w:hAnsi="Arial"/>
              </w:rPr>
              <w:t xml:space="preserve"> in India</w:t>
            </w: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Pr="002C3F33" w:rsidRDefault="006E6B6F" w:rsidP="002C3F3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6E6B6F" w:rsidRPr="002221D9" w:rsidRDefault="002973C6" w:rsidP="00714B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Business Plan</w:t>
            </w: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Default="006E6B6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6E6B6F" w:rsidRPr="002221D9" w:rsidRDefault="006E6B6F" w:rsidP="00714B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C33ED4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6305" w:type="dxa"/>
          </w:tcPr>
          <w:p w:rsidR="00714BBF" w:rsidRPr="00A42A22" w:rsidRDefault="00714BBF" w:rsidP="002D2C7D">
            <w:pPr>
              <w:jc w:val="both"/>
              <w:rPr>
                <w:rFonts w:ascii="Arial" w:hAnsi="Arial"/>
                <w:b/>
              </w:rPr>
            </w:pPr>
            <w:r w:rsidRPr="00A42A22">
              <w:rPr>
                <w:rFonts w:ascii="Arial" w:hAnsi="Arial" w:cs="Arial"/>
                <w:b/>
              </w:rPr>
              <w:t>Whether the home country is a BCBS member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Default="00714BBF" w:rsidP="002D2C7D">
            <w:pPr>
              <w:jc w:val="both"/>
              <w:rPr>
                <w:rFonts w:ascii="Arial" w:hAnsi="Arial"/>
              </w:rPr>
            </w:pP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C33ED4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</w:p>
        </w:tc>
        <w:tc>
          <w:tcPr>
            <w:tcW w:w="6305" w:type="dxa"/>
          </w:tcPr>
          <w:p w:rsidR="00714BBF" w:rsidRPr="002973C6" w:rsidRDefault="00714BBF" w:rsidP="002D2C7D">
            <w:pPr>
              <w:jc w:val="both"/>
              <w:rPr>
                <w:rFonts w:ascii="Arial" w:hAnsi="Arial" w:cs="Arial"/>
              </w:rPr>
            </w:pPr>
            <w:r w:rsidRPr="00EA0FBC">
              <w:rPr>
                <w:rFonts w:ascii="Arial" w:hAnsi="Arial" w:cs="Arial"/>
                <w:b/>
                <w:bCs/>
              </w:rPr>
              <w:t>Adoption of Basel standards by the home jurisdiction</w:t>
            </w:r>
            <w:r>
              <w:rPr>
                <w:rFonts w:ascii="Arial" w:hAnsi="Arial" w:cs="Arial"/>
              </w:rPr>
              <w:t xml:space="preserve"> (b</w:t>
            </w:r>
            <w:r w:rsidRPr="00AF0C2C">
              <w:rPr>
                <w:rFonts w:ascii="Arial" w:hAnsi="Arial" w:cs="Arial"/>
              </w:rPr>
              <w:t xml:space="preserve">ased </w:t>
            </w:r>
            <w:r>
              <w:rPr>
                <w:rFonts w:ascii="Arial" w:hAnsi="Arial" w:cs="Arial"/>
              </w:rPr>
              <w:t>on Regulatory Consistency Assessment Programme report published by BIS</w:t>
            </w:r>
            <w:r w:rsidRPr="00AF0C2C">
              <w:rPr>
                <w:rFonts w:ascii="Arial" w:hAnsi="Arial" w:cs="Arial"/>
              </w:rPr>
              <w:t>)</w:t>
            </w:r>
          </w:p>
        </w:tc>
        <w:tc>
          <w:tcPr>
            <w:tcW w:w="5198" w:type="dxa"/>
          </w:tcPr>
          <w:p w:rsidR="00714BBF" w:rsidRPr="002221D9" w:rsidRDefault="006E77BA" w:rsidP="006E77B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Bank may provide a brief write up on the level of implementation of the Basel Accord in the country. </w:t>
            </w: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Capital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Capital Buffers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LCR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tabs>
                <w:tab w:val="left" w:pos="235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G-SIBs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D-SIBs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Leverage ratio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42A22" w:rsidRDefault="00714BBF" w:rsidP="00A42A2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42A22">
              <w:rPr>
                <w:rFonts w:ascii="Arial" w:hAnsi="Arial" w:cs="Arial"/>
              </w:rPr>
              <w:t>Large Exposures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2973C6" w:rsidRDefault="00070468" w:rsidP="002973C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a</w:t>
            </w:r>
            <w:r w:rsidR="00714BBF" w:rsidRPr="00A42A22">
              <w:rPr>
                <w:rFonts w:ascii="Arial" w:hAnsi="Arial" w:cs="Arial"/>
              </w:rPr>
              <w:t>ccounting standards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A42A22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  <w:r w:rsidR="00C33ED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305" w:type="dxa"/>
          </w:tcPr>
          <w:p w:rsidR="00714BBF" w:rsidRDefault="00714BBF" w:rsidP="00714BBF">
            <w:pPr>
              <w:jc w:val="both"/>
              <w:rPr>
                <w:rFonts w:ascii="Arial" w:hAnsi="Arial" w:cs="Arial"/>
                <w:b/>
                <w:bCs/>
              </w:rPr>
            </w:pPr>
            <w:r w:rsidRPr="00EA0FBC">
              <w:rPr>
                <w:rFonts w:ascii="Arial" w:hAnsi="Arial" w:cs="Arial"/>
                <w:b/>
                <w:bCs/>
              </w:rPr>
              <w:t>Adoption of Basel standards by the bank</w:t>
            </w:r>
          </w:p>
          <w:p w:rsidR="00714BBF" w:rsidRDefault="00714BBF" w:rsidP="00714BB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Applied at consolidated level: Yes/No</w:t>
            </w:r>
          </w:p>
          <w:p w:rsidR="00714BBF" w:rsidRDefault="00714BBF" w:rsidP="00714BB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B135CC">
              <w:rPr>
                <w:rFonts w:ascii="Arial" w:hAnsi="Arial" w:cs="Arial"/>
              </w:rPr>
              <w:t>Solo level: Yes/No</w:t>
            </w:r>
          </w:p>
          <w:p w:rsidR="00714BBF" w:rsidRPr="00AF0C2C" w:rsidRDefault="00714BBF" w:rsidP="00714B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– Basel II / III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Default="00714BBF" w:rsidP="00714BBF">
            <w:pPr>
              <w:pStyle w:val="ListParagraph"/>
              <w:numPr>
                <w:ilvl w:val="0"/>
                <w:numId w:val="10"/>
              </w:numPr>
              <w:ind w:left="522"/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RWA measurement</w:t>
            </w:r>
          </w:p>
          <w:p w:rsidR="00714BBF" w:rsidRDefault="00714BBF" w:rsidP="00714BBF">
            <w:pPr>
              <w:jc w:val="both"/>
              <w:rPr>
                <w:rFonts w:ascii="Arial" w:hAnsi="Arial" w:cs="Arial"/>
              </w:rPr>
            </w:pPr>
          </w:p>
          <w:p w:rsidR="00714BBF" w:rsidRPr="00AF0C2C" w:rsidRDefault="00714BBF" w:rsidP="00714B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Credit risk</w:t>
            </w:r>
          </w:p>
          <w:p w:rsidR="00714BBF" w:rsidRPr="00AF0C2C" w:rsidRDefault="00714BBF" w:rsidP="00714B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Market Risk</w:t>
            </w:r>
          </w:p>
          <w:p w:rsidR="00714BBF" w:rsidRPr="00AF0C2C" w:rsidRDefault="00714BBF" w:rsidP="00714B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Operational risk</w:t>
            </w:r>
          </w:p>
          <w:p w:rsidR="00714BBF" w:rsidRPr="00AF0C2C" w:rsidRDefault="00714BBF" w:rsidP="00714B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Counterparty credit risk</w:t>
            </w:r>
          </w:p>
          <w:p w:rsidR="00714BBF" w:rsidRDefault="00714BBF" w:rsidP="00714B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F0C2C">
              <w:rPr>
                <w:rFonts w:ascii="Arial" w:hAnsi="Arial" w:cs="Arial"/>
              </w:rPr>
              <w:t>Pillar 2 implementation</w:t>
            </w:r>
          </w:p>
          <w:p w:rsidR="00714BBF" w:rsidRPr="00070468" w:rsidRDefault="00714BBF" w:rsidP="00714B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B135CC">
              <w:rPr>
                <w:rFonts w:ascii="Arial" w:hAnsi="Arial" w:cs="Arial"/>
              </w:rPr>
              <w:t>Pillar 3</w:t>
            </w:r>
          </w:p>
        </w:tc>
        <w:tc>
          <w:tcPr>
            <w:tcW w:w="5198" w:type="dxa"/>
          </w:tcPr>
          <w:p w:rsidR="00714BBF" w:rsidRPr="002221D9" w:rsidRDefault="006E77BA" w:rsidP="006E77B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 may provide a brief write up on the capital and other measure indicated herein</w:t>
            </w: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6E6B6F" w:rsidRDefault="00714BBF" w:rsidP="006E6B6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E6B6F">
              <w:rPr>
                <w:rFonts w:ascii="Arial" w:hAnsi="Arial" w:cs="Arial"/>
              </w:rPr>
              <w:t>LCR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6E6B6F" w:rsidRDefault="00714BBF" w:rsidP="006E6B6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E6B6F">
              <w:rPr>
                <w:rFonts w:ascii="Arial" w:hAnsi="Arial" w:cs="Arial"/>
              </w:rPr>
              <w:t>NSFR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6E6B6F" w:rsidRDefault="00714BBF" w:rsidP="006E6B6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E6B6F">
              <w:rPr>
                <w:rFonts w:ascii="Arial" w:hAnsi="Arial" w:cs="Arial"/>
              </w:rPr>
              <w:t>Leverage ratio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6E6B6F" w:rsidRDefault="006E6B6F" w:rsidP="006E6B6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E6B6F">
              <w:rPr>
                <w:rFonts w:ascii="Arial" w:hAnsi="Arial" w:cs="Arial"/>
              </w:rPr>
              <w:t>Large Exposure standard</w:t>
            </w: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14BBF" w:rsidRPr="002221D9" w:rsidTr="00A8020A">
        <w:tc>
          <w:tcPr>
            <w:tcW w:w="985" w:type="dxa"/>
          </w:tcPr>
          <w:p w:rsidR="00714BBF" w:rsidRDefault="00714BBF" w:rsidP="002D2C7D">
            <w:p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714BBF" w:rsidRPr="00AF0C2C" w:rsidRDefault="00714BBF" w:rsidP="00714B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8" w:type="dxa"/>
          </w:tcPr>
          <w:p w:rsidR="00714BBF" w:rsidRPr="002221D9" w:rsidRDefault="00714BB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E6B6F" w:rsidRPr="002221D9" w:rsidTr="00A8020A">
        <w:tc>
          <w:tcPr>
            <w:tcW w:w="985" w:type="dxa"/>
          </w:tcPr>
          <w:p w:rsidR="006E6B6F" w:rsidRDefault="00C33ED4" w:rsidP="002D2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XV</w:t>
            </w:r>
          </w:p>
        </w:tc>
        <w:tc>
          <w:tcPr>
            <w:tcW w:w="6305" w:type="dxa"/>
          </w:tcPr>
          <w:p w:rsidR="006E6B6F" w:rsidRPr="002973C6" w:rsidRDefault="006E6B6F" w:rsidP="002973C6">
            <w:pPr>
              <w:pStyle w:val="Heading5"/>
              <w:outlineLvl w:val="4"/>
              <w:rPr>
                <w:rFonts w:ascii="Arial" w:hAnsi="Arial" w:cs="Arial"/>
                <w:b/>
                <w:color w:val="auto"/>
              </w:rPr>
            </w:pPr>
            <w:r w:rsidRPr="00A42A22">
              <w:rPr>
                <w:rFonts w:ascii="Arial" w:hAnsi="Arial" w:cs="Arial"/>
                <w:b/>
                <w:color w:val="auto"/>
              </w:rPr>
              <w:t>Documents to be enclosed</w:t>
            </w:r>
          </w:p>
        </w:tc>
        <w:tc>
          <w:tcPr>
            <w:tcW w:w="5198" w:type="dxa"/>
          </w:tcPr>
          <w:p w:rsidR="006E6B6F" w:rsidRPr="002221D9" w:rsidRDefault="006E6B6F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2A22" w:rsidRPr="002221D9" w:rsidTr="00A8020A">
        <w:tc>
          <w:tcPr>
            <w:tcW w:w="985" w:type="dxa"/>
          </w:tcPr>
          <w:p w:rsidR="00A42A22" w:rsidRPr="002C3F33" w:rsidRDefault="00A42A22" w:rsidP="002C3F3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A42A22" w:rsidRPr="006E6B6F" w:rsidRDefault="00A42A22" w:rsidP="006E6B6F">
            <w:pPr>
              <w:pStyle w:val="Heading5"/>
              <w:outlineLvl w:val="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Copies of Memorandum and Articles of Association or similar documents</w:t>
            </w:r>
          </w:p>
        </w:tc>
        <w:tc>
          <w:tcPr>
            <w:tcW w:w="5198" w:type="dxa"/>
          </w:tcPr>
          <w:p w:rsidR="00A42A22" w:rsidRPr="002221D9" w:rsidRDefault="00A42A22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2A22" w:rsidRPr="002221D9" w:rsidTr="00A8020A">
        <w:tc>
          <w:tcPr>
            <w:tcW w:w="985" w:type="dxa"/>
          </w:tcPr>
          <w:p w:rsidR="00A42A22" w:rsidRPr="002C3F33" w:rsidRDefault="00A42A22" w:rsidP="002C3F3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A42A22" w:rsidRDefault="00A42A22" w:rsidP="006E6B6F">
            <w:pPr>
              <w:pStyle w:val="Heading5"/>
              <w:outlineLvl w:val="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Last three years financial statements</w:t>
            </w:r>
          </w:p>
        </w:tc>
        <w:tc>
          <w:tcPr>
            <w:tcW w:w="5198" w:type="dxa"/>
          </w:tcPr>
          <w:p w:rsidR="00A42A22" w:rsidRPr="002221D9" w:rsidRDefault="00A42A22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2A22" w:rsidRPr="002221D9" w:rsidTr="00A8020A">
        <w:tc>
          <w:tcPr>
            <w:tcW w:w="985" w:type="dxa"/>
          </w:tcPr>
          <w:p w:rsidR="00A42A22" w:rsidRPr="002C3F33" w:rsidRDefault="00A42A22" w:rsidP="002C3F3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A42A22" w:rsidRDefault="00A42A22" w:rsidP="006E6B6F">
            <w:pPr>
              <w:pStyle w:val="Heading5"/>
              <w:outlineLvl w:val="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Certificate from supervisory authority that the applicant bank is duly authorised as a bank, is of good standing and it is under their consolidated supervision</w:t>
            </w:r>
          </w:p>
        </w:tc>
        <w:tc>
          <w:tcPr>
            <w:tcW w:w="5198" w:type="dxa"/>
          </w:tcPr>
          <w:p w:rsidR="00A42A22" w:rsidRPr="002221D9" w:rsidRDefault="00A42A22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2A22" w:rsidRPr="002221D9" w:rsidTr="00A8020A">
        <w:tc>
          <w:tcPr>
            <w:tcW w:w="985" w:type="dxa"/>
          </w:tcPr>
          <w:p w:rsidR="00A42A22" w:rsidRPr="002C3F33" w:rsidRDefault="00A42A22" w:rsidP="002C3F3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A42A22" w:rsidRDefault="00A42A22" w:rsidP="006E6B6F">
            <w:pPr>
              <w:pStyle w:val="Heading5"/>
              <w:outlineLvl w:val="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Copy of the approval/</w:t>
            </w:r>
            <w:r w:rsidR="00555FB5">
              <w:rPr>
                <w:rFonts w:ascii="Arial" w:hAnsi="Arial" w:cs="Arial"/>
                <w:color w:val="auto"/>
              </w:rPr>
              <w:t>authorisation</w:t>
            </w:r>
            <w:r>
              <w:rPr>
                <w:rFonts w:ascii="Arial" w:hAnsi="Arial" w:cs="Arial"/>
                <w:color w:val="auto"/>
              </w:rPr>
              <w:t xml:space="preserve"> given by the home country supervisor/regulator permitting to open a branch</w:t>
            </w:r>
            <w:r w:rsidR="0051706D">
              <w:rPr>
                <w:rFonts w:ascii="Arial" w:hAnsi="Arial" w:cs="Arial"/>
                <w:color w:val="auto"/>
              </w:rPr>
              <w:t>/representative office</w:t>
            </w:r>
            <w:r>
              <w:rPr>
                <w:rFonts w:ascii="Arial" w:hAnsi="Arial" w:cs="Arial"/>
                <w:color w:val="auto"/>
              </w:rPr>
              <w:t xml:space="preserve"> in India</w:t>
            </w:r>
          </w:p>
        </w:tc>
        <w:tc>
          <w:tcPr>
            <w:tcW w:w="5198" w:type="dxa"/>
          </w:tcPr>
          <w:p w:rsidR="00A42A22" w:rsidRPr="002221D9" w:rsidRDefault="00A42A22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2A22" w:rsidRPr="002221D9" w:rsidTr="00A8020A">
        <w:tc>
          <w:tcPr>
            <w:tcW w:w="985" w:type="dxa"/>
          </w:tcPr>
          <w:p w:rsidR="00A42A22" w:rsidRPr="002C3F33" w:rsidRDefault="00A42A22" w:rsidP="002C3F3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05" w:type="dxa"/>
          </w:tcPr>
          <w:p w:rsidR="00A42A22" w:rsidRDefault="00A42A22" w:rsidP="006E6B6F">
            <w:pPr>
              <w:pStyle w:val="Heading5"/>
              <w:outlineLvl w:val="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Approval letter from the Bank’s Board</w:t>
            </w:r>
          </w:p>
        </w:tc>
        <w:tc>
          <w:tcPr>
            <w:tcW w:w="5198" w:type="dxa"/>
          </w:tcPr>
          <w:p w:rsidR="00A42A22" w:rsidRPr="002221D9" w:rsidRDefault="00A42A22" w:rsidP="002D2C7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4077E" w:rsidRDefault="0084077E" w:rsidP="00AA41E1">
      <w:pPr>
        <w:spacing w:line="240" w:lineRule="auto"/>
        <w:rPr>
          <w:rFonts w:ascii="Arial" w:hAnsi="Arial" w:cs="Arial"/>
        </w:rPr>
      </w:pPr>
    </w:p>
    <w:sectPr w:rsidR="0084077E" w:rsidSect="00AA41E1">
      <w:headerReference w:type="defaul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24" w:rsidRDefault="00137B24" w:rsidP="00B26CF3">
      <w:pPr>
        <w:spacing w:after="0" w:line="240" w:lineRule="auto"/>
      </w:pPr>
      <w:r>
        <w:separator/>
      </w:r>
    </w:p>
  </w:endnote>
  <w:endnote w:type="continuationSeparator" w:id="0">
    <w:p w:rsidR="00137B24" w:rsidRDefault="00137B24" w:rsidP="00B2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24" w:rsidRDefault="00137B24" w:rsidP="00B26CF3">
      <w:pPr>
        <w:spacing w:after="0" w:line="240" w:lineRule="auto"/>
      </w:pPr>
      <w:r>
        <w:separator/>
      </w:r>
    </w:p>
  </w:footnote>
  <w:footnote w:type="continuationSeparator" w:id="0">
    <w:p w:rsidR="00137B24" w:rsidRDefault="00137B24" w:rsidP="00B2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26" w:rsidRDefault="00296F26">
    <w:pPr>
      <w:pStyle w:val="Header"/>
      <w:rPr>
        <w:rFonts w:ascii="Arial" w:hAnsi="Arial" w:cs="Arial"/>
        <w:sz w:val="24"/>
        <w:szCs w:val="24"/>
        <w:lang w:val="en-US"/>
      </w:rPr>
    </w:pPr>
  </w:p>
  <w:p w:rsidR="00296F26" w:rsidRPr="0044384D" w:rsidRDefault="00296F26">
    <w:pPr>
      <w:pStyle w:val="Header"/>
      <w:rPr>
        <w:rFonts w:ascii="Arial" w:hAnsi="Arial" w:cs="Arial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59"/>
    <w:multiLevelType w:val="hybridMultilevel"/>
    <w:tmpl w:val="4C629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831D0"/>
    <w:multiLevelType w:val="hybridMultilevel"/>
    <w:tmpl w:val="5E16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E0AC2"/>
    <w:multiLevelType w:val="hybridMultilevel"/>
    <w:tmpl w:val="A5B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41327"/>
    <w:multiLevelType w:val="hybridMultilevel"/>
    <w:tmpl w:val="CA887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A0BB9"/>
    <w:multiLevelType w:val="hybridMultilevel"/>
    <w:tmpl w:val="B850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0C081A"/>
    <w:multiLevelType w:val="hybridMultilevel"/>
    <w:tmpl w:val="20CA3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81F87"/>
    <w:multiLevelType w:val="hybridMultilevel"/>
    <w:tmpl w:val="DD0C9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21DF8"/>
    <w:multiLevelType w:val="hybridMultilevel"/>
    <w:tmpl w:val="BE9A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C5898"/>
    <w:multiLevelType w:val="hybridMultilevel"/>
    <w:tmpl w:val="60A02F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A7404"/>
    <w:multiLevelType w:val="hybridMultilevel"/>
    <w:tmpl w:val="20F815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279A6"/>
    <w:multiLevelType w:val="hybridMultilevel"/>
    <w:tmpl w:val="4A9C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51581"/>
    <w:multiLevelType w:val="multilevel"/>
    <w:tmpl w:val="793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D16A4"/>
    <w:multiLevelType w:val="hybridMultilevel"/>
    <w:tmpl w:val="7F427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64844"/>
    <w:multiLevelType w:val="hybridMultilevel"/>
    <w:tmpl w:val="2B3AB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907C4"/>
    <w:multiLevelType w:val="hybridMultilevel"/>
    <w:tmpl w:val="2B5A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958D0"/>
    <w:multiLevelType w:val="hybridMultilevel"/>
    <w:tmpl w:val="ECC4E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075F3"/>
    <w:multiLevelType w:val="hybridMultilevel"/>
    <w:tmpl w:val="5920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B47A5"/>
    <w:multiLevelType w:val="hybridMultilevel"/>
    <w:tmpl w:val="7452F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52160"/>
    <w:multiLevelType w:val="hybridMultilevel"/>
    <w:tmpl w:val="0D9C7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10510"/>
    <w:multiLevelType w:val="hybridMultilevel"/>
    <w:tmpl w:val="584CF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0B2E59"/>
    <w:multiLevelType w:val="hybridMultilevel"/>
    <w:tmpl w:val="E138B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A87876"/>
    <w:multiLevelType w:val="hybridMultilevel"/>
    <w:tmpl w:val="36801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D4D94"/>
    <w:multiLevelType w:val="hybridMultilevel"/>
    <w:tmpl w:val="91782CC0"/>
    <w:lvl w:ilvl="0" w:tplc="5AD05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A347F"/>
    <w:multiLevelType w:val="hybridMultilevel"/>
    <w:tmpl w:val="6A640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511432"/>
    <w:multiLevelType w:val="hybridMultilevel"/>
    <w:tmpl w:val="FBC6781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27266"/>
    <w:multiLevelType w:val="hybridMultilevel"/>
    <w:tmpl w:val="678AAA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53A0A"/>
    <w:multiLevelType w:val="hybridMultilevel"/>
    <w:tmpl w:val="11C4D948"/>
    <w:lvl w:ilvl="0" w:tplc="040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>
    <w:nsid w:val="52537C87"/>
    <w:multiLevelType w:val="hybridMultilevel"/>
    <w:tmpl w:val="30F6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F0F8E"/>
    <w:multiLevelType w:val="hybridMultilevel"/>
    <w:tmpl w:val="D5D04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7642F9"/>
    <w:multiLevelType w:val="hybridMultilevel"/>
    <w:tmpl w:val="357E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74844"/>
    <w:multiLevelType w:val="hybridMultilevel"/>
    <w:tmpl w:val="5942B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658E3"/>
    <w:multiLevelType w:val="hybridMultilevel"/>
    <w:tmpl w:val="7224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B7ED2"/>
    <w:multiLevelType w:val="hybridMultilevel"/>
    <w:tmpl w:val="04E07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541121"/>
    <w:multiLevelType w:val="hybridMultilevel"/>
    <w:tmpl w:val="AA08A6AE"/>
    <w:lvl w:ilvl="0" w:tplc="40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F3FBC"/>
    <w:multiLevelType w:val="hybridMultilevel"/>
    <w:tmpl w:val="87DA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439C6"/>
    <w:multiLevelType w:val="multilevel"/>
    <w:tmpl w:val="74007E7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6">
    <w:nsid w:val="7BC50A45"/>
    <w:multiLevelType w:val="hybridMultilevel"/>
    <w:tmpl w:val="CD245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E54949"/>
    <w:multiLevelType w:val="hybridMultilevel"/>
    <w:tmpl w:val="EC96D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77E9B"/>
    <w:multiLevelType w:val="hybridMultilevel"/>
    <w:tmpl w:val="A9AE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81238"/>
    <w:multiLevelType w:val="hybridMultilevel"/>
    <w:tmpl w:val="20B65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10"/>
  </w:num>
  <w:num w:numId="5">
    <w:abstractNumId w:val="23"/>
  </w:num>
  <w:num w:numId="6">
    <w:abstractNumId w:val="3"/>
  </w:num>
  <w:num w:numId="7">
    <w:abstractNumId w:val="20"/>
  </w:num>
  <w:num w:numId="8">
    <w:abstractNumId w:val="28"/>
  </w:num>
  <w:num w:numId="9">
    <w:abstractNumId w:val="19"/>
  </w:num>
  <w:num w:numId="10">
    <w:abstractNumId w:val="4"/>
  </w:num>
  <w:num w:numId="11">
    <w:abstractNumId w:val="0"/>
  </w:num>
  <w:num w:numId="12">
    <w:abstractNumId w:val="32"/>
  </w:num>
  <w:num w:numId="13">
    <w:abstractNumId w:val="5"/>
  </w:num>
  <w:num w:numId="14">
    <w:abstractNumId w:val="9"/>
  </w:num>
  <w:num w:numId="15">
    <w:abstractNumId w:val="39"/>
  </w:num>
  <w:num w:numId="16">
    <w:abstractNumId w:val="36"/>
  </w:num>
  <w:num w:numId="17">
    <w:abstractNumId w:val="6"/>
  </w:num>
  <w:num w:numId="18">
    <w:abstractNumId w:val="31"/>
  </w:num>
  <w:num w:numId="19">
    <w:abstractNumId w:val="1"/>
  </w:num>
  <w:num w:numId="20">
    <w:abstractNumId w:val="33"/>
  </w:num>
  <w:num w:numId="21">
    <w:abstractNumId w:val="22"/>
  </w:num>
  <w:num w:numId="22">
    <w:abstractNumId w:val="37"/>
  </w:num>
  <w:num w:numId="23">
    <w:abstractNumId w:val="21"/>
  </w:num>
  <w:num w:numId="24">
    <w:abstractNumId w:val="18"/>
  </w:num>
  <w:num w:numId="25">
    <w:abstractNumId w:val="24"/>
  </w:num>
  <w:num w:numId="26">
    <w:abstractNumId w:val="25"/>
  </w:num>
  <w:num w:numId="27">
    <w:abstractNumId w:val="27"/>
  </w:num>
  <w:num w:numId="28">
    <w:abstractNumId w:val="8"/>
  </w:num>
  <w:num w:numId="29">
    <w:abstractNumId w:val="12"/>
  </w:num>
  <w:num w:numId="30">
    <w:abstractNumId w:val="15"/>
  </w:num>
  <w:num w:numId="31">
    <w:abstractNumId w:val="11"/>
  </w:num>
  <w:num w:numId="32">
    <w:abstractNumId w:val="35"/>
  </w:num>
  <w:num w:numId="33">
    <w:abstractNumId w:val="7"/>
  </w:num>
  <w:num w:numId="34">
    <w:abstractNumId w:val="13"/>
  </w:num>
  <w:num w:numId="35">
    <w:abstractNumId w:val="14"/>
  </w:num>
  <w:num w:numId="36">
    <w:abstractNumId w:val="38"/>
  </w:num>
  <w:num w:numId="37">
    <w:abstractNumId w:val="17"/>
  </w:num>
  <w:num w:numId="38">
    <w:abstractNumId w:val="29"/>
  </w:num>
  <w:num w:numId="39">
    <w:abstractNumId w:val="3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0F"/>
    <w:rsid w:val="000113C9"/>
    <w:rsid w:val="00016AA7"/>
    <w:rsid w:val="00020592"/>
    <w:rsid w:val="000259E9"/>
    <w:rsid w:val="0003032D"/>
    <w:rsid w:val="000456BD"/>
    <w:rsid w:val="00045BF1"/>
    <w:rsid w:val="00060938"/>
    <w:rsid w:val="000633B5"/>
    <w:rsid w:val="00070468"/>
    <w:rsid w:val="000706F8"/>
    <w:rsid w:val="0008401F"/>
    <w:rsid w:val="00090D7B"/>
    <w:rsid w:val="00092F7D"/>
    <w:rsid w:val="000A4B58"/>
    <w:rsid w:val="000C3B3E"/>
    <w:rsid w:val="000E67B8"/>
    <w:rsid w:val="000F34C8"/>
    <w:rsid w:val="001027A2"/>
    <w:rsid w:val="00103A94"/>
    <w:rsid w:val="00112BE9"/>
    <w:rsid w:val="00115356"/>
    <w:rsid w:val="0013215A"/>
    <w:rsid w:val="00137B24"/>
    <w:rsid w:val="001611A9"/>
    <w:rsid w:val="00166614"/>
    <w:rsid w:val="00171F91"/>
    <w:rsid w:val="0018341F"/>
    <w:rsid w:val="00183D71"/>
    <w:rsid w:val="00186D37"/>
    <w:rsid w:val="001968FE"/>
    <w:rsid w:val="001C251E"/>
    <w:rsid w:val="002076D2"/>
    <w:rsid w:val="00215576"/>
    <w:rsid w:val="00221725"/>
    <w:rsid w:val="002221D9"/>
    <w:rsid w:val="00224BD3"/>
    <w:rsid w:val="0023746B"/>
    <w:rsid w:val="00237970"/>
    <w:rsid w:val="00246B8C"/>
    <w:rsid w:val="00265581"/>
    <w:rsid w:val="00267377"/>
    <w:rsid w:val="00296F26"/>
    <w:rsid w:val="002973C6"/>
    <w:rsid w:val="002C3F33"/>
    <w:rsid w:val="002D2BEE"/>
    <w:rsid w:val="002D2C7D"/>
    <w:rsid w:val="002F4348"/>
    <w:rsid w:val="002F5657"/>
    <w:rsid w:val="00314E57"/>
    <w:rsid w:val="0031740D"/>
    <w:rsid w:val="003220F0"/>
    <w:rsid w:val="00323B34"/>
    <w:rsid w:val="0033068B"/>
    <w:rsid w:val="003360CA"/>
    <w:rsid w:val="0034375B"/>
    <w:rsid w:val="00360FCD"/>
    <w:rsid w:val="003772BE"/>
    <w:rsid w:val="0038179A"/>
    <w:rsid w:val="003838DE"/>
    <w:rsid w:val="003A5565"/>
    <w:rsid w:val="003B524B"/>
    <w:rsid w:val="003C2430"/>
    <w:rsid w:val="003C507A"/>
    <w:rsid w:val="003F57C8"/>
    <w:rsid w:val="00413BCD"/>
    <w:rsid w:val="00414B5C"/>
    <w:rsid w:val="004205F2"/>
    <w:rsid w:val="0044339E"/>
    <w:rsid w:val="0044384D"/>
    <w:rsid w:val="00443EE7"/>
    <w:rsid w:val="00445D12"/>
    <w:rsid w:val="0044779D"/>
    <w:rsid w:val="0045016B"/>
    <w:rsid w:val="0045628F"/>
    <w:rsid w:val="004635CF"/>
    <w:rsid w:val="0047390F"/>
    <w:rsid w:val="00493126"/>
    <w:rsid w:val="004A50EA"/>
    <w:rsid w:val="004A5C09"/>
    <w:rsid w:val="004A6F76"/>
    <w:rsid w:val="004B5781"/>
    <w:rsid w:val="004D11EA"/>
    <w:rsid w:val="0051706D"/>
    <w:rsid w:val="0051723E"/>
    <w:rsid w:val="005200FC"/>
    <w:rsid w:val="0052282B"/>
    <w:rsid w:val="0053204B"/>
    <w:rsid w:val="00540206"/>
    <w:rsid w:val="005435AD"/>
    <w:rsid w:val="0055365E"/>
    <w:rsid w:val="00555FB5"/>
    <w:rsid w:val="0058090D"/>
    <w:rsid w:val="00581C98"/>
    <w:rsid w:val="00585931"/>
    <w:rsid w:val="005934EF"/>
    <w:rsid w:val="005D0B4F"/>
    <w:rsid w:val="005F60B4"/>
    <w:rsid w:val="006105B5"/>
    <w:rsid w:val="006139FE"/>
    <w:rsid w:val="00615647"/>
    <w:rsid w:val="00617421"/>
    <w:rsid w:val="0062027E"/>
    <w:rsid w:val="00624022"/>
    <w:rsid w:val="0062618D"/>
    <w:rsid w:val="006373CE"/>
    <w:rsid w:val="00642879"/>
    <w:rsid w:val="0065768B"/>
    <w:rsid w:val="00660D5E"/>
    <w:rsid w:val="0066726E"/>
    <w:rsid w:val="006704F1"/>
    <w:rsid w:val="00683F9D"/>
    <w:rsid w:val="006841EF"/>
    <w:rsid w:val="006C4FEA"/>
    <w:rsid w:val="006E24D7"/>
    <w:rsid w:val="006E6B6F"/>
    <w:rsid w:val="006E77BA"/>
    <w:rsid w:val="007003A7"/>
    <w:rsid w:val="00702BB0"/>
    <w:rsid w:val="00704508"/>
    <w:rsid w:val="00707EEE"/>
    <w:rsid w:val="00714BBF"/>
    <w:rsid w:val="007153F4"/>
    <w:rsid w:val="007502C7"/>
    <w:rsid w:val="00757750"/>
    <w:rsid w:val="0076488F"/>
    <w:rsid w:val="0076737A"/>
    <w:rsid w:val="00767495"/>
    <w:rsid w:val="00793A39"/>
    <w:rsid w:val="007E03C8"/>
    <w:rsid w:val="007E5BAA"/>
    <w:rsid w:val="007F342F"/>
    <w:rsid w:val="0084077E"/>
    <w:rsid w:val="00846C3F"/>
    <w:rsid w:val="00856F73"/>
    <w:rsid w:val="00870302"/>
    <w:rsid w:val="00881360"/>
    <w:rsid w:val="00895F22"/>
    <w:rsid w:val="008A2A61"/>
    <w:rsid w:val="008D1B6A"/>
    <w:rsid w:val="008E4B9A"/>
    <w:rsid w:val="008F64A1"/>
    <w:rsid w:val="00902C1D"/>
    <w:rsid w:val="00904AD2"/>
    <w:rsid w:val="00907209"/>
    <w:rsid w:val="00913CD0"/>
    <w:rsid w:val="00914E24"/>
    <w:rsid w:val="00926436"/>
    <w:rsid w:val="00943EAA"/>
    <w:rsid w:val="009472A7"/>
    <w:rsid w:val="00987EC1"/>
    <w:rsid w:val="009A434C"/>
    <w:rsid w:val="009B08BC"/>
    <w:rsid w:val="009E741F"/>
    <w:rsid w:val="00A02923"/>
    <w:rsid w:val="00A15A47"/>
    <w:rsid w:val="00A278A6"/>
    <w:rsid w:val="00A354DE"/>
    <w:rsid w:val="00A367B3"/>
    <w:rsid w:val="00A40C4D"/>
    <w:rsid w:val="00A42A22"/>
    <w:rsid w:val="00A533E1"/>
    <w:rsid w:val="00A534E3"/>
    <w:rsid w:val="00A54127"/>
    <w:rsid w:val="00A63C79"/>
    <w:rsid w:val="00A64DD4"/>
    <w:rsid w:val="00A71184"/>
    <w:rsid w:val="00A8020A"/>
    <w:rsid w:val="00A94338"/>
    <w:rsid w:val="00AA41E1"/>
    <w:rsid w:val="00AB1035"/>
    <w:rsid w:val="00AB5EA7"/>
    <w:rsid w:val="00AD1F75"/>
    <w:rsid w:val="00AE1713"/>
    <w:rsid w:val="00B135CC"/>
    <w:rsid w:val="00B24AF4"/>
    <w:rsid w:val="00B26CF3"/>
    <w:rsid w:val="00B35361"/>
    <w:rsid w:val="00B730ED"/>
    <w:rsid w:val="00B75D9F"/>
    <w:rsid w:val="00B77DE2"/>
    <w:rsid w:val="00B9003F"/>
    <w:rsid w:val="00B946B6"/>
    <w:rsid w:val="00BA1121"/>
    <w:rsid w:val="00BA2960"/>
    <w:rsid w:val="00BA3421"/>
    <w:rsid w:val="00BE5BA2"/>
    <w:rsid w:val="00C13268"/>
    <w:rsid w:val="00C25E81"/>
    <w:rsid w:val="00C264F0"/>
    <w:rsid w:val="00C31B18"/>
    <w:rsid w:val="00C33ED4"/>
    <w:rsid w:val="00C74DBE"/>
    <w:rsid w:val="00C87A85"/>
    <w:rsid w:val="00C963DF"/>
    <w:rsid w:val="00CA6BE8"/>
    <w:rsid w:val="00CA7D2A"/>
    <w:rsid w:val="00CB1EB2"/>
    <w:rsid w:val="00CB26B6"/>
    <w:rsid w:val="00CB3024"/>
    <w:rsid w:val="00CB4D07"/>
    <w:rsid w:val="00CC64A7"/>
    <w:rsid w:val="00CE1D0B"/>
    <w:rsid w:val="00CF08AE"/>
    <w:rsid w:val="00CF4A84"/>
    <w:rsid w:val="00CF4F00"/>
    <w:rsid w:val="00D02AC1"/>
    <w:rsid w:val="00D034BA"/>
    <w:rsid w:val="00D05B86"/>
    <w:rsid w:val="00D1501C"/>
    <w:rsid w:val="00D40D76"/>
    <w:rsid w:val="00D41795"/>
    <w:rsid w:val="00D60E09"/>
    <w:rsid w:val="00D84BBB"/>
    <w:rsid w:val="00D87171"/>
    <w:rsid w:val="00DA06BD"/>
    <w:rsid w:val="00DA0B8D"/>
    <w:rsid w:val="00DA3791"/>
    <w:rsid w:val="00DA3FD5"/>
    <w:rsid w:val="00DA7B99"/>
    <w:rsid w:val="00DB2E13"/>
    <w:rsid w:val="00DB52AF"/>
    <w:rsid w:val="00DC1EC2"/>
    <w:rsid w:val="00DC6C08"/>
    <w:rsid w:val="00DE6759"/>
    <w:rsid w:val="00DF461E"/>
    <w:rsid w:val="00DF4806"/>
    <w:rsid w:val="00E01361"/>
    <w:rsid w:val="00E21626"/>
    <w:rsid w:val="00E331AA"/>
    <w:rsid w:val="00E53057"/>
    <w:rsid w:val="00E6421D"/>
    <w:rsid w:val="00E66FA5"/>
    <w:rsid w:val="00E97561"/>
    <w:rsid w:val="00EA0FBC"/>
    <w:rsid w:val="00EA6B08"/>
    <w:rsid w:val="00EB676E"/>
    <w:rsid w:val="00EB69E8"/>
    <w:rsid w:val="00EB7C3E"/>
    <w:rsid w:val="00EC14A1"/>
    <w:rsid w:val="00EC5876"/>
    <w:rsid w:val="00ED7C6A"/>
    <w:rsid w:val="00EF47E5"/>
    <w:rsid w:val="00F16B9F"/>
    <w:rsid w:val="00F20AF6"/>
    <w:rsid w:val="00F23583"/>
    <w:rsid w:val="00F53101"/>
    <w:rsid w:val="00F54E0E"/>
    <w:rsid w:val="00F73577"/>
    <w:rsid w:val="00F84D50"/>
    <w:rsid w:val="00F85DDE"/>
    <w:rsid w:val="00FB29D0"/>
    <w:rsid w:val="00FC1B4A"/>
    <w:rsid w:val="00F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FC1B4A"/>
    <w:pPr>
      <w:keepNext/>
      <w:spacing w:after="0" w:line="240" w:lineRule="auto"/>
      <w:ind w:firstLine="720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2C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2C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C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F3"/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221D9"/>
    <w:pPr>
      <w:spacing w:after="0" w:line="240" w:lineRule="auto"/>
    </w:pPr>
    <w:rPr>
      <w:rFonts w:ascii="Calibri" w:hAnsi="Calibri"/>
      <w:szCs w:val="19"/>
      <w:lang w:val="en-US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2221D9"/>
    <w:rPr>
      <w:rFonts w:ascii="Calibri" w:hAnsi="Calibri"/>
      <w:szCs w:val="19"/>
      <w:lang w:bidi="hi-IN"/>
    </w:rPr>
  </w:style>
  <w:style w:type="character" w:customStyle="1" w:styleId="Heading3Char">
    <w:name w:val="Heading 3 Char"/>
    <w:basedOn w:val="DefaultParagraphFont"/>
    <w:link w:val="Heading3"/>
    <w:rsid w:val="00FC1B4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FB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E6B6F"/>
    <w:rPr>
      <w:rFonts w:asciiTheme="majorHAnsi" w:eastAsiaTheme="majorEastAsia" w:hAnsiTheme="majorHAnsi" w:cstheme="majorBidi"/>
      <w:color w:val="2E74B5" w:themeColor="accent1" w:themeShade="B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FC1B4A"/>
    <w:pPr>
      <w:keepNext/>
      <w:spacing w:after="0" w:line="240" w:lineRule="auto"/>
      <w:ind w:firstLine="720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2C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2C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C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F3"/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221D9"/>
    <w:pPr>
      <w:spacing w:after="0" w:line="240" w:lineRule="auto"/>
    </w:pPr>
    <w:rPr>
      <w:rFonts w:ascii="Calibri" w:hAnsi="Calibri"/>
      <w:szCs w:val="19"/>
      <w:lang w:val="en-US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2221D9"/>
    <w:rPr>
      <w:rFonts w:ascii="Calibri" w:hAnsi="Calibri"/>
      <w:szCs w:val="19"/>
      <w:lang w:bidi="hi-IN"/>
    </w:rPr>
  </w:style>
  <w:style w:type="character" w:customStyle="1" w:styleId="Heading3Char">
    <w:name w:val="Heading 3 Char"/>
    <w:basedOn w:val="DefaultParagraphFont"/>
    <w:link w:val="Heading3"/>
    <w:rsid w:val="00FC1B4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FB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E6B6F"/>
    <w:rPr>
      <w:rFonts w:asciiTheme="majorHAnsi" w:eastAsiaTheme="majorEastAsia" w:hAnsiTheme="majorHAnsi" w:cstheme="majorBidi"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bi.org.in/Scripts/BS_PressReleaseDisplay.aspx?prid=29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5C20-BFCF-475D-9EC0-36A69A62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1127</Words>
  <Characters>3655</Characters>
  <Application>Microsoft Office Word</Application>
  <DocSecurity>0</DocSecurity>
  <Lines>913</Lines>
  <Paragraphs>956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Gaush Ali</cp:lastModifiedBy>
  <cp:revision>26</cp:revision>
  <cp:lastPrinted>2016-05-03T08:52:00Z</cp:lastPrinted>
  <dcterms:created xsi:type="dcterms:W3CDTF">2016-05-03T08:24:00Z</dcterms:created>
  <dcterms:modified xsi:type="dcterms:W3CDTF">2018-02-20T12:50:00Z</dcterms:modified>
</cp:coreProperties>
</file>