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576" w:rsidRDefault="00497576" w:rsidP="00497576">
      <w:pPr>
        <w:shd w:val="clear" w:color="auto" w:fill="FFFFFF"/>
        <w:jc w:val="center"/>
        <w:rPr>
          <w:color w:val="000000"/>
          <w:sz w:val="24"/>
          <w:szCs w:val="24"/>
          <w:lang w:bidi="ar-SA"/>
        </w:rPr>
      </w:pPr>
      <w:r w:rsidRPr="00CD0DB2">
        <w:rPr>
          <w:rFonts w:ascii="Arial" w:hAnsi="Arial" w:cs="Arial"/>
          <w:b/>
          <w:bCs/>
          <w:szCs w:val="22"/>
          <w:lang w:val="en-US"/>
        </w:rPr>
        <w:t>Standard Settlement Instructions</w:t>
      </w:r>
    </w:p>
    <w:tbl>
      <w:tblPr>
        <w:tblW w:w="50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1133"/>
        <w:gridCol w:w="1378"/>
        <w:gridCol w:w="1036"/>
        <w:gridCol w:w="1757"/>
        <w:gridCol w:w="1757"/>
        <w:gridCol w:w="1378"/>
        <w:gridCol w:w="1839"/>
        <w:gridCol w:w="2136"/>
      </w:tblGrid>
      <w:tr w:rsidR="00497576" w:rsidTr="00071291">
        <w:trPr>
          <w:trHeight w:val="570"/>
        </w:trPr>
        <w:tc>
          <w:tcPr>
            <w:tcW w:w="198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Details of the counterparty</w:t>
            </w:r>
          </w:p>
        </w:tc>
        <w:tc>
          <w:tcPr>
            <w:tcW w:w="168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USD SSIs of the counterparty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INR account details of the counterparty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Contact details of counterparty's Back Office</w:t>
            </w:r>
          </w:p>
        </w:tc>
      </w:tr>
      <w:tr w:rsidR="00497576" w:rsidTr="00071291">
        <w:trPr>
          <w:trHeight w:val="1141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Name of the counterparty - including the exact branch name (Final beneficiary)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Location of the branch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 xml:space="preserve">SWIFT BIC of the final beneficiary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Reuters dealing code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 xml:space="preserve">Name of the correspondent Bank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BIC of the correspondent bank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576" w:rsidRDefault="00497576" w:rsidP="0007129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Account number of the final beneficiary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576" w:rsidRDefault="00497576" w:rsidP="00071291">
            <w:pPr>
              <w:ind w:firstLine="241"/>
            </w:pPr>
            <w:r>
              <w:rPr>
                <w:rFonts w:ascii="Arial" w:hAnsi="Arial" w:cs="Arial"/>
                <w:b/>
                <w:bCs/>
                <w:color w:val="000000"/>
              </w:rPr>
              <w:t>Counterparty INR account number maintained with DAD.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Point of contact - Name, designation, telephone number, Fax, Email ID etc.</w:t>
            </w:r>
          </w:p>
        </w:tc>
      </w:tr>
      <w:tr w:rsidR="00497576" w:rsidTr="00071291">
        <w:trPr>
          <w:trHeight w:val="285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97576" w:rsidTr="00071291">
        <w:trPr>
          <w:trHeight w:val="285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97576" w:rsidTr="00071291">
        <w:trPr>
          <w:trHeight w:val="285"/>
        </w:trPr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7576" w:rsidRDefault="00497576" w:rsidP="00071291"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:rsidR="00497576" w:rsidRPr="00CD0DB2" w:rsidRDefault="00497576" w:rsidP="00497576">
      <w:pPr>
        <w:shd w:val="clear" w:color="auto" w:fill="FFFFFF"/>
        <w:rPr>
          <w:rFonts w:cs="Calibri"/>
          <w:color w:val="212121"/>
          <w:szCs w:val="22"/>
        </w:rPr>
      </w:pPr>
      <w:r>
        <w:rPr>
          <w:color w:val="212121"/>
        </w:rPr>
        <w:t> </w:t>
      </w:r>
    </w:p>
    <w:p w:rsidR="00497576" w:rsidRPr="00CD0DB2" w:rsidRDefault="00497576" w:rsidP="0049757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Cs w:val="22"/>
          <w:lang w:val="en-US"/>
        </w:rPr>
      </w:pPr>
      <w:bookmarkStart w:id="0" w:name="_GoBack"/>
      <w:bookmarkEnd w:id="0"/>
    </w:p>
    <w:p w:rsidR="003048AE" w:rsidRDefault="00497576"/>
    <w:sectPr w:rsidR="003048AE" w:rsidSect="00CD0DB2">
      <w:pgSz w:w="16838" w:h="11906" w:orient="landscape"/>
      <w:pgMar w:top="1440" w:right="1080" w:bottom="1440" w:left="1440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76"/>
    <w:rsid w:val="001F5608"/>
    <w:rsid w:val="00497576"/>
    <w:rsid w:val="005B00A3"/>
    <w:rsid w:val="00767AC1"/>
    <w:rsid w:val="00B655DE"/>
    <w:rsid w:val="00D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A2CB5-00A6-4AD0-9C04-A9598AAB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Mangal"/>
        <w:sz w:val="24"/>
        <w:szCs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576"/>
    <w:pPr>
      <w:spacing w:after="200" w:line="276" w:lineRule="auto"/>
    </w:pPr>
    <w:rPr>
      <w:rFonts w:ascii="Calibri" w:eastAsia="Calibri" w:hAnsi="Calibr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S, Sandeep</dc:creator>
  <cp:keywords/>
  <dc:description/>
  <cp:lastModifiedBy>S, Sandeep</cp:lastModifiedBy>
  <cp:revision>1</cp:revision>
  <dcterms:created xsi:type="dcterms:W3CDTF">2019-03-15T13:06:00Z</dcterms:created>
  <dcterms:modified xsi:type="dcterms:W3CDTF">2019-03-15T13:06:00Z</dcterms:modified>
</cp:coreProperties>
</file>