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91" w:rsidRDefault="009864B7">
      <w:pPr>
        <w:rPr>
          <w:rFonts w:ascii="Arial" w:hAnsi="Arial" w:cs="Arial"/>
          <w:b/>
          <w:bCs/>
          <w:sz w:val="24"/>
          <w:szCs w:val="24"/>
        </w:rPr>
      </w:pPr>
      <w:r w:rsidRPr="00784B6A">
        <w:rPr>
          <w:rFonts w:ascii="Arial" w:hAnsi="Arial" w:cs="Arial"/>
          <w:b/>
          <w:bCs/>
          <w:sz w:val="24"/>
          <w:szCs w:val="24"/>
        </w:rPr>
        <w:t xml:space="preserve">Minutes of Pre-Bid Meeting </w:t>
      </w:r>
      <w:proofErr w:type="gramStart"/>
      <w:r w:rsidRPr="00784B6A">
        <w:rPr>
          <w:rFonts w:ascii="Arial" w:hAnsi="Arial" w:cs="Arial"/>
          <w:b/>
          <w:bCs/>
          <w:sz w:val="24"/>
          <w:szCs w:val="24"/>
        </w:rPr>
        <w:t>–  Providing</w:t>
      </w:r>
      <w:proofErr w:type="gramEnd"/>
      <w:r w:rsidRPr="00784B6A">
        <w:rPr>
          <w:rFonts w:ascii="Arial" w:hAnsi="Arial" w:cs="Arial"/>
          <w:b/>
          <w:bCs/>
          <w:sz w:val="24"/>
          <w:szCs w:val="24"/>
        </w:rPr>
        <w:t xml:space="preserve"> and fixing Polycarbonate Sheet on Roof in Green Area, Main Office Building</w:t>
      </w:r>
    </w:p>
    <w:p w:rsidR="009864B7" w:rsidRDefault="009864B7">
      <w:pPr>
        <w:rPr>
          <w:rFonts w:ascii="Arial" w:hAnsi="Arial" w:cs="Arial"/>
          <w:b/>
          <w:bCs/>
          <w:sz w:val="24"/>
          <w:szCs w:val="24"/>
        </w:rPr>
      </w:pPr>
    </w:p>
    <w:p w:rsidR="009864B7" w:rsidRDefault="009864B7" w:rsidP="009864B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(Tender No: </w:t>
      </w:r>
      <w:hyperlink r:id="rId6" w:history="1">
        <w:r w:rsidRPr="00DC730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RBI/Bangalore Regional Office/ Estate/19/25- 26/ET/247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:rsidR="009864B7" w:rsidRDefault="009864B7" w:rsidP="009864B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64B7" w:rsidRDefault="009864B7" w:rsidP="009864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7C2">
        <w:rPr>
          <w:rFonts w:ascii="Arial" w:hAnsi="Arial" w:cs="Arial"/>
          <w:sz w:val="24"/>
          <w:szCs w:val="24"/>
        </w:rPr>
        <w:t xml:space="preserve">Pre-bid meeting on captioned subject was scheduled in Estate Department of RBI, Bengaluru at </w:t>
      </w:r>
      <w:r>
        <w:rPr>
          <w:rFonts w:ascii="Arial" w:hAnsi="Arial" w:cs="Arial"/>
          <w:sz w:val="24"/>
          <w:szCs w:val="24"/>
        </w:rPr>
        <w:t>03.00</w:t>
      </w:r>
      <w:r w:rsidRPr="007647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Pr="007647C2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July 08, 2025</w:t>
      </w:r>
      <w:r w:rsidRPr="007647C2">
        <w:rPr>
          <w:rFonts w:ascii="Arial" w:hAnsi="Arial" w:cs="Arial"/>
          <w:sz w:val="24"/>
          <w:szCs w:val="24"/>
        </w:rPr>
        <w:t xml:space="preserve"> to address the queries, if any, of intended tenderers.</w:t>
      </w:r>
    </w:p>
    <w:p w:rsidR="009864B7" w:rsidRPr="007647C2" w:rsidRDefault="009864B7" w:rsidP="009864B7">
      <w:pPr>
        <w:tabs>
          <w:tab w:val="left" w:pos="72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47C2">
        <w:rPr>
          <w:rFonts w:ascii="Arial" w:hAnsi="Arial" w:cs="Arial"/>
          <w:sz w:val="24"/>
          <w:szCs w:val="24"/>
        </w:rPr>
        <w:t>No tenderer attended the same.</w:t>
      </w:r>
    </w:p>
    <w:p w:rsidR="009864B7" w:rsidRDefault="009864B7" w:rsidP="009864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64B7" w:rsidRDefault="009864B7" w:rsidP="009864B7">
      <w:pPr>
        <w:tabs>
          <w:tab w:val="right" w:pos="9026"/>
        </w:tabs>
        <w:spacing w:after="12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Regional Director</w:t>
      </w:r>
    </w:p>
    <w:p w:rsidR="009864B7" w:rsidRPr="00095651" w:rsidRDefault="009864B7" w:rsidP="009864B7">
      <w:pPr>
        <w:tabs>
          <w:tab w:val="right" w:pos="9026"/>
        </w:tabs>
        <w:spacing w:after="120" w:line="240" w:lineRule="auto"/>
        <w:jc w:val="right"/>
        <w:rPr>
          <w:rFonts w:ascii="Nirmala UI" w:eastAsia="Arial Unicode MS" w:hAnsi="Nirmala UI" w:cs="Nirmala UI"/>
          <w:b/>
          <w:bCs/>
          <w:sz w:val="24"/>
          <w:szCs w:val="24"/>
          <w:cs/>
          <w:lang w:eastAsia="en-IN"/>
        </w:rPr>
      </w:pPr>
      <w:r w:rsidRPr="00095651">
        <w:rPr>
          <w:rFonts w:ascii="Arial" w:hAnsi="Arial" w:cs="Arial"/>
          <w:b/>
          <w:bCs/>
          <w:sz w:val="24"/>
          <w:szCs w:val="24"/>
        </w:rPr>
        <w:t>Reserve Bank of India</w:t>
      </w:r>
    </w:p>
    <w:p w:rsidR="009864B7" w:rsidRPr="007647C2" w:rsidRDefault="009864B7" w:rsidP="009864B7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095651">
        <w:rPr>
          <w:rFonts w:ascii="Nirmala UI" w:eastAsia="Arial Unicode MS" w:hAnsi="Nirmala UI" w:cs="Nirmala UI"/>
          <w:b/>
          <w:bCs/>
          <w:sz w:val="24"/>
          <w:szCs w:val="24"/>
          <w:cs/>
          <w:lang w:eastAsia="en-IN"/>
        </w:rPr>
        <w:t xml:space="preserve">                                                                                                               </w:t>
      </w:r>
      <w:r w:rsidRPr="00095651">
        <w:rPr>
          <w:rFonts w:ascii="Arial" w:hAnsi="Arial" w:cs="Arial"/>
          <w:b/>
          <w:bCs/>
          <w:sz w:val="24"/>
          <w:szCs w:val="24"/>
        </w:rPr>
        <w:t>Bengaluru</w:t>
      </w:r>
    </w:p>
    <w:p w:rsidR="009864B7" w:rsidRPr="007647C2" w:rsidRDefault="009864B7" w:rsidP="009864B7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:rsidR="009864B7" w:rsidRPr="007647C2" w:rsidRDefault="009864B7" w:rsidP="009864B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08, 2025</w:t>
      </w:r>
    </w:p>
    <w:p w:rsidR="009864B7" w:rsidRDefault="009864B7" w:rsidP="009864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64B7" w:rsidRDefault="009864B7" w:rsidP="009864B7"/>
    <w:sectPr w:rsidR="009864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8E" w:rsidRDefault="005A528E" w:rsidP="009864B7">
      <w:pPr>
        <w:spacing w:after="0" w:line="240" w:lineRule="auto"/>
      </w:pPr>
      <w:r>
        <w:separator/>
      </w:r>
    </w:p>
  </w:endnote>
  <w:endnote w:type="continuationSeparator" w:id="0">
    <w:p w:rsidR="005A528E" w:rsidRDefault="005A528E" w:rsidP="0098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8E" w:rsidRDefault="005A528E" w:rsidP="009864B7">
      <w:pPr>
        <w:spacing w:after="0" w:line="240" w:lineRule="auto"/>
      </w:pPr>
      <w:r>
        <w:separator/>
      </w:r>
    </w:p>
  </w:footnote>
  <w:footnote w:type="continuationSeparator" w:id="0">
    <w:p w:rsidR="005A528E" w:rsidRDefault="005A528E" w:rsidP="0098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B7" w:rsidRDefault="009864B7" w:rsidP="009864B7">
    <w:pPr>
      <w:pStyle w:val="Header"/>
      <w:jc w:val="center"/>
    </w:pP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359FAB01" wp14:editId="4970105E">
          <wp:extent cx="695325" cy="695325"/>
          <wp:effectExtent l="0" t="0" r="9525" b="952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64B7" w:rsidRDefault="009864B7" w:rsidP="009864B7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Reserve Bank of India</w:t>
    </w:r>
  </w:p>
  <w:p w:rsidR="009864B7" w:rsidRDefault="009864B7" w:rsidP="009864B7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Estate Department</w:t>
    </w:r>
  </w:p>
  <w:p w:rsidR="009864B7" w:rsidRDefault="009864B7" w:rsidP="009864B7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Bengaluru</w:t>
    </w:r>
  </w:p>
  <w:p w:rsidR="009864B7" w:rsidRDefault="00986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B7"/>
    <w:rsid w:val="005A528E"/>
    <w:rsid w:val="009864B7"/>
    <w:rsid w:val="00A71C91"/>
    <w:rsid w:val="00B4304B"/>
    <w:rsid w:val="00D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30A08"/>
  <w15:chartTrackingRefBased/>
  <w15:docId w15:val="{AF1A7837-1F93-4961-8901-FFE8243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B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8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B7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DC7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site.rbi.org.in/en/web/rbi/tenders/-/tenders/providing-and-fixing-polycarbonate-sheet-on-roof-in-green-area-main-office-build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Content</dc:creator>
  <cp:keywords/>
  <dc:description/>
  <cp:lastModifiedBy>Website Content</cp:lastModifiedBy>
  <cp:revision>1</cp:revision>
  <dcterms:created xsi:type="dcterms:W3CDTF">2025-07-10T05:42:00Z</dcterms:created>
  <dcterms:modified xsi:type="dcterms:W3CDTF">2025-07-10T06:43:00Z</dcterms:modified>
</cp:coreProperties>
</file>